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81F" w:rsidRPr="0071181F" w:rsidRDefault="0071181F" w:rsidP="0071181F">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_GoBack"/>
      <w:bookmarkEnd w:id="0"/>
      <w:r w:rsidRPr="0071181F">
        <w:rPr>
          <w:rFonts w:ascii="Times New Roman" w:eastAsia="Times New Roman" w:hAnsi="Times New Roman" w:cs="Times New Roman"/>
          <w:b/>
          <w:bCs/>
          <w:kern w:val="36"/>
          <w:sz w:val="48"/>
          <w:szCs w:val="48"/>
        </w:rPr>
        <w:t xml:space="preserve">HIV/AIDS Global Epidemiology of HIV-AIDS </w:t>
      </w:r>
    </w:p>
    <w:p w:rsidR="0071181F" w:rsidRDefault="005964EC" w:rsidP="0071181F">
      <w:pPr>
        <w:spacing w:after="0" w:line="240" w:lineRule="auto"/>
        <w:rPr>
          <w:rFonts w:ascii="Times New Roman" w:eastAsia="Times New Roman" w:hAnsi="Times New Roman" w:cs="Times New Roman"/>
          <w:b/>
          <w:sz w:val="24"/>
          <w:szCs w:val="24"/>
        </w:rPr>
      </w:pPr>
      <w:hyperlink r:id="rId6" w:anchor="author1" w:history="1">
        <w:proofErr w:type="spellStart"/>
        <w:r w:rsidR="0071181F" w:rsidRPr="0071181F">
          <w:rPr>
            <w:rFonts w:ascii="Times New Roman" w:eastAsia="Times New Roman" w:hAnsi="Times New Roman" w:cs="Times New Roman"/>
            <w:b/>
            <w:sz w:val="24"/>
            <w:szCs w:val="24"/>
          </w:rPr>
          <w:t>Salim</w:t>
        </w:r>
        <w:proofErr w:type="spellEnd"/>
        <w:r w:rsidR="0071181F" w:rsidRPr="0071181F">
          <w:rPr>
            <w:rFonts w:ascii="Times New Roman" w:eastAsia="Times New Roman" w:hAnsi="Times New Roman" w:cs="Times New Roman"/>
            <w:b/>
            <w:sz w:val="24"/>
            <w:szCs w:val="24"/>
          </w:rPr>
          <w:t xml:space="preserve"> S. </w:t>
        </w:r>
        <w:proofErr w:type="spellStart"/>
        <w:r w:rsidR="0071181F" w:rsidRPr="0071181F">
          <w:rPr>
            <w:rFonts w:ascii="Times New Roman" w:eastAsia="Times New Roman" w:hAnsi="Times New Roman" w:cs="Times New Roman"/>
            <w:b/>
            <w:sz w:val="24"/>
            <w:szCs w:val="24"/>
          </w:rPr>
          <w:t>Abdool</w:t>
        </w:r>
        <w:proofErr w:type="spellEnd"/>
        <w:r w:rsidR="0071181F" w:rsidRPr="0071181F">
          <w:rPr>
            <w:rFonts w:ascii="Times New Roman" w:eastAsia="Times New Roman" w:hAnsi="Times New Roman" w:cs="Times New Roman"/>
            <w:b/>
            <w:sz w:val="24"/>
            <w:szCs w:val="24"/>
          </w:rPr>
          <w:t xml:space="preserve"> </w:t>
        </w:r>
        <w:proofErr w:type="spellStart"/>
        <w:r w:rsidR="0071181F" w:rsidRPr="0071181F">
          <w:rPr>
            <w:rFonts w:ascii="Times New Roman" w:eastAsia="Times New Roman" w:hAnsi="Times New Roman" w:cs="Times New Roman"/>
            <w:b/>
            <w:sz w:val="24"/>
            <w:szCs w:val="24"/>
          </w:rPr>
          <w:t>Karim</w:t>
        </w:r>
        <w:proofErr w:type="spellEnd"/>
        <w:r w:rsidR="0071181F" w:rsidRPr="0071181F">
          <w:rPr>
            <w:rFonts w:ascii="Times New Roman" w:eastAsia="Times New Roman" w:hAnsi="Times New Roman" w:cs="Times New Roman"/>
            <w:b/>
            <w:sz w:val="24"/>
            <w:szCs w:val="24"/>
          </w:rPr>
          <w:t xml:space="preserve">, </w:t>
        </w:r>
      </w:hyperlink>
      <w:hyperlink r:id="rId7" w:anchor="author2" w:history="1">
        <w:proofErr w:type="spellStart"/>
        <w:r w:rsidR="0071181F" w:rsidRPr="0071181F">
          <w:rPr>
            <w:rFonts w:ascii="Times New Roman" w:eastAsia="Times New Roman" w:hAnsi="Times New Roman" w:cs="Times New Roman"/>
            <w:b/>
            <w:sz w:val="24"/>
            <w:szCs w:val="24"/>
          </w:rPr>
          <w:t>Quarraisha</w:t>
        </w:r>
        <w:proofErr w:type="spellEnd"/>
        <w:r w:rsidR="0071181F" w:rsidRPr="0071181F">
          <w:rPr>
            <w:rFonts w:ascii="Times New Roman" w:eastAsia="Times New Roman" w:hAnsi="Times New Roman" w:cs="Times New Roman"/>
            <w:b/>
            <w:sz w:val="24"/>
            <w:szCs w:val="24"/>
          </w:rPr>
          <w:t xml:space="preserve"> </w:t>
        </w:r>
        <w:proofErr w:type="spellStart"/>
        <w:r w:rsidR="0071181F" w:rsidRPr="0071181F">
          <w:rPr>
            <w:rFonts w:ascii="Times New Roman" w:eastAsia="Times New Roman" w:hAnsi="Times New Roman" w:cs="Times New Roman"/>
            <w:b/>
            <w:sz w:val="24"/>
            <w:szCs w:val="24"/>
          </w:rPr>
          <w:t>Abdool</w:t>
        </w:r>
        <w:proofErr w:type="spellEnd"/>
        <w:r w:rsidR="0071181F" w:rsidRPr="0071181F">
          <w:rPr>
            <w:rFonts w:ascii="Times New Roman" w:eastAsia="Times New Roman" w:hAnsi="Times New Roman" w:cs="Times New Roman"/>
            <w:b/>
            <w:sz w:val="24"/>
            <w:szCs w:val="24"/>
          </w:rPr>
          <w:t xml:space="preserve"> </w:t>
        </w:r>
        <w:proofErr w:type="spellStart"/>
        <w:r w:rsidR="0071181F" w:rsidRPr="0071181F">
          <w:rPr>
            <w:rFonts w:ascii="Times New Roman" w:eastAsia="Times New Roman" w:hAnsi="Times New Roman" w:cs="Times New Roman"/>
            <w:b/>
            <w:sz w:val="24"/>
            <w:szCs w:val="24"/>
          </w:rPr>
          <w:t>Karim</w:t>
        </w:r>
        <w:proofErr w:type="spellEnd"/>
        <w:r w:rsidR="0071181F" w:rsidRPr="0071181F">
          <w:rPr>
            <w:rFonts w:ascii="Times New Roman" w:eastAsia="Times New Roman" w:hAnsi="Times New Roman" w:cs="Times New Roman"/>
            <w:b/>
            <w:sz w:val="24"/>
            <w:szCs w:val="24"/>
          </w:rPr>
          <w:t xml:space="preserve">, </w:t>
        </w:r>
      </w:hyperlink>
      <w:hyperlink r:id="rId8" w:anchor="author3" w:history="1">
        <w:r w:rsidR="0071181F" w:rsidRPr="0071181F">
          <w:rPr>
            <w:rFonts w:ascii="Times New Roman" w:eastAsia="Times New Roman" w:hAnsi="Times New Roman" w:cs="Times New Roman"/>
            <w:b/>
            <w:sz w:val="24"/>
            <w:szCs w:val="24"/>
          </w:rPr>
          <w:t xml:space="preserve">Eleanor </w:t>
        </w:r>
        <w:proofErr w:type="spellStart"/>
        <w:r w:rsidR="0071181F" w:rsidRPr="0071181F">
          <w:rPr>
            <w:rFonts w:ascii="Times New Roman" w:eastAsia="Times New Roman" w:hAnsi="Times New Roman" w:cs="Times New Roman"/>
            <w:b/>
            <w:sz w:val="24"/>
            <w:szCs w:val="24"/>
          </w:rPr>
          <w:t>Gouws</w:t>
        </w:r>
        <w:proofErr w:type="spellEnd"/>
        <w:r w:rsidR="0071181F" w:rsidRPr="0071181F">
          <w:rPr>
            <w:rFonts w:ascii="Times New Roman" w:eastAsia="Times New Roman" w:hAnsi="Times New Roman" w:cs="Times New Roman"/>
            <w:b/>
            <w:sz w:val="24"/>
            <w:szCs w:val="24"/>
          </w:rPr>
          <w:t xml:space="preserve">, and </w:t>
        </w:r>
      </w:hyperlink>
      <w:hyperlink r:id="rId9" w:anchor="author4" w:history="1">
        <w:r w:rsidR="0071181F" w:rsidRPr="0071181F">
          <w:rPr>
            <w:rFonts w:ascii="Times New Roman" w:eastAsia="Times New Roman" w:hAnsi="Times New Roman" w:cs="Times New Roman"/>
            <w:b/>
            <w:sz w:val="24"/>
            <w:szCs w:val="24"/>
          </w:rPr>
          <w:t>Cheryl Baxter</w:t>
        </w:r>
      </w:hyperlink>
      <w:r w:rsidR="0071181F" w:rsidRPr="0071181F">
        <w:rPr>
          <w:rFonts w:ascii="Times New Roman" w:eastAsia="Times New Roman" w:hAnsi="Times New Roman" w:cs="Times New Roman"/>
          <w:b/>
          <w:sz w:val="24"/>
          <w:szCs w:val="24"/>
        </w:rPr>
        <w:t xml:space="preserve"> </w:t>
      </w:r>
    </w:p>
    <w:p w:rsidR="00BC2404" w:rsidRPr="0071181F" w:rsidRDefault="00BC2404" w:rsidP="0071181F">
      <w:pPr>
        <w:spacing w:after="0" w:line="240" w:lineRule="auto"/>
        <w:rPr>
          <w:rFonts w:ascii="Times New Roman" w:eastAsia="Times New Roman" w:hAnsi="Times New Roman" w:cs="Times New Roman"/>
          <w:b/>
          <w:sz w:val="24"/>
          <w:szCs w:val="24"/>
        </w:rPr>
      </w:pPr>
    </w:p>
    <w:p w:rsidR="0071181F" w:rsidRPr="0071181F" w:rsidRDefault="0071181F" w:rsidP="0071181F">
      <w:pPr>
        <w:spacing w:after="0"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Infectious Disease Clinics of North America, 2007-03-01, Volume 21, Issue 1, Pages 1-17</w:t>
      </w:r>
    </w:p>
    <w:p w:rsidR="00BC2404" w:rsidRPr="00BC2404" w:rsidRDefault="00BC2404" w:rsidP="0071181F">
      <w:pPr>
        <w:spacing w:before="100" w:beforeAutospacing="1" w:after="100" w:afterAutospacing="1" w:line="240" w:lineRule="auto"/>
        <w:rPr>
          <w:rFonts w:ascii="Times New Roman" w:eastAsia="Times New Roman" w:hAnsi="Times New Roman" w:cs="Times New Roman"/>
          <w:b/>
          <w:sz w:val="24"/>
          <w:szCs w:val="24"/>
        </w:rPr>
      </w:pPr>
      <w:r w:rsidRPr="00BC2404">
        <w:rPr>
          <w:rFonts w:ascii="Times New Roman" w:eastAsia="Times New Roman" w:hAnsi="Times New Roman" w:cs="Times New Roman"/>
          <w:b/>
          <w:sz w:val="24"/>
          <w:szCs w:val="24"/>
        </w:rPr>
        <w:t>Abstract</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HIV, the cause of AIDS, has in the 25 years since its discovery spread rapidly to every region in the world </w:t>
      </w:r>
      <w:hyperlink r:id="rId10" w:anchor="bib1" w:history="1">
        <w:r w:rsidRPr="0071181F">
          <w:rPr>
            <w:rFonts w:ascii="Times New Roman" w:eastAsia="Times New Roman" w:hAnsi="Times New Roman" w:cs="Times New Roman"/>
            <w:color w:val="0000FF"/>
            <w:sz w:val="24"/>
            <w:szCs w:val="24"/>
            <w:u w:val="single"/>
          </w:rPr>
          <w:t>[1]</w:t>
        </w:r>
      </w:hyperlink>
      <w:r w:rsidRPr="0071181F">
        <w:rPr>
          <w:rFonts w:ascii="Times New Roman" w:eastAsia="Times New Roman" w:hAnsi="Times New Roman" w:cs="Times New Roman"/>
          <w:sz w:val="24"/>
          <w:szCs w:val="24"/>
        </w:rPr>
        <w:t xml:space="preserve">. To date, more than 65 million people have been infected with HIV and about 25 million people have died from AIDS </w:t>
      </w:r>
      <w:hyperlink r:id="rId11" w:anchor="bib1" w:history="1">
        <w:r w:rsidRPr="0071181F">
          <w:rPr>
            <w:rFonts w:ascii="Times New Roman" w:eastAsia="Times New Roman" w:hAnsi="Times New Roman" w:cs="Times New Roman"/>
            <w:color w:val="0000FF"/>
            <w:sz w:val="24"/>
            <w:szCs w:val="24"/>
            <w:u w:val="single"/>
          </w:rPr>
          <w:t>[1]</w:t>
        </w:r>
      </w:hyperlink>
      <w:r w:rsidRPr="0071181F">
        <w:rPr>
          <w:rFonts w:ascii="Times New Roman" w:eastAsia="Times New Roman" w:hAnsi="Times New Roman" w:cs="Times New Roman"/>
          <w:sz w:val="24"/>
          <w:szCs w:val="24"/>
        </w:rPr>
        <w:t xml:space="preserve">. In the current decade of the epidemic, there has been a substantial increase in HIV infection in women, and about 40% of all new infections among adults occurred in young people 15 to 24 years of age. At the end of 2006 </w:t>
      </w:r>
      <w:hyperlink r:id="rId12" w:anchor="bib2" w:history="1">
        <w:r w:rsidRPr="0071181F">
          <w:rPr>
            <w:rFonts w:ascii="Times New Roman" w:eastAsia="Times New Roman" w:hAnsi="Times New Roman" w:cs="Times New Roman"/>
            <w:color w:val="0000FF"/>
            <w:sz w:val="24"/>
            <w:szCs w:val="24"/>
            <w:u w:val="single"/>
          </w:rPr>
          <w:t>[2]</w:t>
        </w:r>
      </w:hyperlink>
      <w:r w:rsidRPr="0071181F">
        <w:rPr>
          <w:rFonts w:ascii="Times New Roman" w:eastAsia="Times New Roman" w:hAnsi="Times New Roman" w:cs="Times New Roman"/>
          <w:sz w:val="24"/>
          <w:szCs w:val="24"/>
        </w:rPr>
        <w:t xml:space="preserve">, the Joint United Nations </w:t>
      </w:r>
      <w:proofErr w:type="spellStart"/>
      <w:r w:rsidRPr="0071181F">
        <w:rPr>
          <w:rFonts w:ascii="Times New Roman" w:eastAsia="Times New Roman" w:hAnsi="Times New Roman" w:cs="Times New Roman"/>
          <w:sz w:val="24"/>
          <w:szCs w:val="24"/>
        </w:rPr>
        <w:t>Programme</w:t>
      </w:r>
      <w:proofErr w:type="spellEnd"/>
      <w:r w:rsidRPr="0071181F">
        <w:rPr>
          <w:rFonts w:ascii="Times New Roman" w:eastAsia="Times New Roman" w:hAnsi="Times New Roman" w:cs="Times New Roman"/>
          <w:sz w:val="24"/>
          <w:szCs w:val="24"/>
        </w:rPr>
        <w:t xml:space="preserve"> on HIV/AIDS (UNAIDS) estimated that there were a total of 39.5 million (34.1–47.1 million) adults and children living with HIV. In 2006, a total of 4.3 million (3.6–6.6 million) new infections occurred and 2.9 million (2.5–3.5 million) people died from AIDS.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Modes of HIV transmission</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Globally, sexual transmission is the dominant mode of HIV spread, with a concomitant epidemic in infants born to HIV-infected mothers. HIV is also spread through contaminated blood, either through sharing of needles and syringes used for illicit intravenous drugs, transfusion of blood and blood products, or contaminated needles and equipment in medical care settings.</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It is estimated that sexual transmission (heterosexual and sex between men) accounts for about 85% of the global HIV burden. The presence of HIV infection can be assessed by laboratory assays, which include detection of HIV antibodies (HIV ELISA), constituent viral proteins (p24 ELISA), and HIV genes (polymerase chain reaction). Either singly or in combination, these accurate assays </w:t>
      </w:r>
      <w:proofErr w:type="gramStart"/>
      <w:r w:rsidRPr="0071181F">
        <w:rPr>
          <w:rFonts w:ascii="Times New Roman" w:eastAsia="Times New Roman" w:hAnsi="Times New Roman" w:cs="Times New Roman"/>
          <w:sz w:val="24"/>
          <w:szCs w:val="24"/>
        </w:rPr>
        <w:t>facilitate</w:t>
      </w:r>
      <w:proofErr w:type="gramEnd"/>
      <w:r w:rsidRPr="0071181F">
        <w:rPr>
          <w:rFonts w:ascii="Times New Roman" w:eastAsia="Times New Roman" w:hAnsi="Times New Roman" w:cs="Times New Roman"/>
          <w:sz w:val="24"/>
          <w:szCs w:val="24"/>
        </w:rPr>
        <w:t xml:space="preserve"> the detailed study of the epidemiology of asymptomatic HIV infection.</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differential spread of HIV around the world is partially explained by the fact that not all modes of HIV transmission confer the same risk. Studies have shown that the risk of male-to-female transmission of HIV is higher than the risk of female-to-male transmission </w:t>
      </w:r>
      <w:hyperlink r:id="rId13" w:anchor="bib3" w:history="1">
        <w:r w:rsidRPr="0071181F">
          <w:rPr>
            <w:rFonts w:ascii="Times New Roman" w:eastAsia="Times New Roman" w:hAnsi="Times New Roman" w:cs="Times New Roman"/>
            <w:color w:val="0000FF"/>
            <w:sz w:val="24"/>
            <w:szCs w:val="24"/>
            <w:u w:val="single"/>
            <w:vertAlign w:val="superscript"/>
          </w:rPr>
          <w:t>[3]</w:t>
        </w:r>
      </w:hyperlink>
      <w:r w:rsidRPr="0071181F">
        <w:rPr>
          <w:rFonts w:ascii="Times New Roman" w:eastAsia="Times New Roman" w:hAnsi="Times New Roman" w:cs="Times New Roman"/>
          <w:sz w:val="24"/>
          <w:szCs w:val="24"/>
          <w:vertAlign w:val="superscript"/>
        </w:rPr>
        <w:t xml:space="preserve"> </w:t>
      </w:r>
      <w:hyperlink r:id="rId14" w:anchor="bib4" w:history="1">
        <w:r w:rsidRPr="0071181F">
          <w:rPr>
            <w:rFonts w:ascii="Times New Roman" w:eastAsia="Times New Roman" w:hAnsi="Times New Roman" w:cs="Times New Roman"/>
            <w:color w:val="0000FF"/>
            <w:sz w:val="24"/>
            <w:szCs w:val="24"/>
            <w:u w:val="single"/>
            <w:vertAlign w:val="superscript"/>
          </w:rPr>
          <w:t>[4]</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A study in the early 1990s conservatively estimated the risk of acquiring HIV through </w:t>
      </w:r>
      <w:proofErr w:type="spellStart"/>
      <w:r w:rsidRPr="0071181F">
        <w:rPr>
          <w:rFonts w:ascii="Times New Roman" w:eastAsia="Times New Roman" w:hAnsi="Times New Roman" w:cs="Times New Roman"/>
          <w:sz w:val="24"/>
          <w:szCs w:val="24"/>
        </w:rPr>
        <w:t>peno</w:t>
      </w:r>
      <w:proofErr w:type="spellEnd"/>
      <w:r w:rsidRPr="0071181F">
        <w:rPr>
          <w:rFonts w:ascii="Times New Roman" w:eastAsia="Times New Roman" w:hAnsi="Times New Roman" w:cs="Times New Roman"/>
          <w:sz w:val="24"/>
          <w:szCs w:val="24"/>
        </w:rPr>
        <w:t xml:space="preserve">-vaginal sex to be 3 per 10,000 contacts for the male partner and 20 per 10,000 contacts for the female partner </w:t>
      </w:r>
      <w:hyperlink r:id="rId15" w:anchor="bib3" w:history="1">
        <w:r w:rsidRPr="0071181F">
          <w:rPr>
            <w:rFonts w:ascii="Times New Roman" w:eastAsia="Times New Roman" w:hAnsi="Times New Roman" w:cs="Times New Roman"/>
            <w:color w:val="0000FF"/>
            <w:sz w:val="24"/>
            <w:szCs w:val="24"/>
            <w:u w:val="single"/>
          </w:rPr>
          <w:t>[3]</w:t>
        </w:r>
      </w:hyperlink>
      <w:r w:rsidRPr="0071181F">
        <w:rPr>
          <w:rFonts w:ascii="Times New Roman" w:eastAsia="Times New Roman" w:hAnsi="Times New Roman" w:cs="Times New Roman"/>
          <w:sz w:val="24"/>
          <w:szCs w:val="24"/>
        </w:rPr>
        <w:t xml:space="preserve">. Anal sex among homosexual men has been associated with a risk per sexual contact of </w:t>
      </w:r>
      <w:proofErr w:type="gramStart"/>
      <w:r w:rsidRPr="0071181F">
        <w:rPr>
          <w:rFonts w:ascii="Times New Roman" w:eastAsia="Times New Roman" w:hAnsi="Times New Roman" w:cs="Times New Roman"/>
          <w:sz w:val="24"/>
          <w:szCs w:val="24"/>
        </w:rPr>
        <w:t xml:space="preserve">between 50 to 300 per 10,000 receptive anal exposures </w:t>
      </w:r>
      <w:hyperlink r:id="rId16" w:anchor="bib5" w:history="1">
        <w:r w:rsidRPr="0071181F">
          <w:rPr>
            <w:rFonts w:ascii="Times New Roman" w:eastAsia="Times New Roman" w:hAnsi="Times New Roman" w:cs="Times New Roman"/>
            <w:color w:val="0000FF"/>
            <w:sz w:val="24"/>
            <w:szCs w:val="24"/>
            <w:u w:val="single"/>
          </w:rPr>
          <w:t>[5]</w:t>
        </w:r>
        <w:proofErr w:type="gramEnd"/>
      </w:hyperlink>
      <w:r w:rsidRPr="0071181F">
        <w:rPr>
          <w:rFonts w:ascii="Times New Roman" w:eastAsia="Times New Roman" w:hAnsi="Times New Roman" w:cs="Times New Roman"/>
          <w:sz w:val="24"/>
          <w:szCs w:val="24"/>
        </w:rPr>
        <w:t xml:space="preserve">. It is recognized that many uncertainties exist in estimates of transmission probability, and both behavioral and biologic factors can influence the infectiousness of HIV-infected individuals and the susceptibility of HIV-negative individuals. The risk of HIV transmission varies by HIV viral load, stage of HIV infection, HIV treatment status, circumcision status, presence of sexually transmitted infections (STIs), and sexual behavior and </w:t>
      </w:r>
      <w:proofErr w:type="spellStart"/>
      <w:r w:rsidRPr="0071181F">
        <w:rPr>
          <w:rFonts w:ascii="Times New Roman" w:eastAsia="Times New Roman" w:hAnsi="Times New Roman" w:cs="Times New Roman"/>
          <w:sz w:val="24"/>
          <w:szCs w:val="24"/>
        </w:rPr>
        <w:t>sociodemographic</w:t>
      </w:r>
      <w:proofErr w:type="spellEnd"/>
      <w:r w:rsidRPr="0071181F">
        <w:rPr>
          <w:rFonts w:ascii="Times New Roman" w:eastAsia="Times New Roman" w:hAnsi="Times New Roman" w:cs="Times New Roman"/>
          <w:sz w:val="24"/>
          <w:szCs w:val="24"/>
        </w:rPr>
        <w:t xml:space="preserve"> factors </w:t>
      </w:r>
      <w:hyperlink r:id="rId17" w:anchor="bib5" w:history="1">
        <w:r w:rsidRPr="0071181F">
          <w:rPr>
            <w:rFonts w:ascii="Times New Roman" w:eastAsia="Times New Roman" w:hAnsi="Times New Roman" w:cs="Times New Roman"/>
            <w:color w:val="0000FF"/>
            <w:sz w:val="24"/>
            <w:szCs w:val="24"/>
            <w:u w:val="single"/>
            <w:vertAlign w:val="superscript"/>
          </w:rPr>
          <w:t>[5]</w:t>
        </w:r>
      </w:hyperlink>
      <w:r w:rsidRPr="0071181F">
        <w:rPr>
          <w:rFonts w:ascii="Times New Roman" w:eastAsia="Times New Roman" w:hAnsi="Times New Roman" w:cs="Times New Roman"/>
          <w:sz w:val="24"/>
          <w:szCs w:val="24"/>
          <w:vertAlign w:val="superscript"/>
        </w:rPr>
        <w:t xml:space="preserve"> </w:t>
      </w:r>
      <w:hyperlink r:id="rId18" w:anchor="bib6" w:history="1">
        <w:r w:rsidRPr="0071181F">
          <w:rPr>
            <w:rFonts w:ascii="Times New Roman" w:eastAsia="Times New Roman" w:hAnsi="Times New Roman" w:cs="Times New Roman"/>
            <w:color w:val="0000FF"/>
            <w:sz w:val="24"/>
            <w:szCs w:val="24"/>
            <w:u w:val="single"/>
            <w:vertAlign w:val="superscript"/>
          </w:rPr>
          <w:t>[6]</w:t>
        </w:r>
      </w:hyperlink>
      <w:r w:rsidRPr="0071181F">
        <w:rPr>
          <w:rFonts w:ascii="Times New Roman" w:eastAsia="Times New Roman" w:hAnsi="Times New Roman" w:cs="Times New Roman"/>
          <w:sz w:val="24"/>
          <w:szCs w:val="24"/>
          <w:vertAlign w:val="superscript"/>
        </w:rPr>
        <w:t xml:space="preserve"> </w:t>
      </w:r>
      <w:hyperlink r:id="rId19" w:anchor="bib7" w:history="1">
        <w:r w:rsidRPr="0071181F">
          <w:rPr>
            <w:rFonts w:ascii="Times New Roman" w:eastAsia="Times New Roman" w:hAnsi="Times New Roman" w:cs="Times New Roman"/>
            <w:color w:val="0000FF"/>
            <w:sz w:val="24"/>
            <w:szCs w:val="24"/>
            <w:u w:val="single"/>
            <w:vertAlign w:val="superscript"/>
          </w:rPr>
          <w:t>[7]</w:t>
        </w:r>
      </w:hyperlink>
      <w:r w:rsidRPr="0071181F">
        <w:rPr>
          <w:rFonts w:ascii="Times New Roman" w:eastAsia="Times New Roman" w:hAnsi="Times New Roman" w:cs="Times New Roman"/>
          <w:sz w:val="24"/>
          <w:szCs w:val="24"/>
          <w:vertAlign w:val="superscript"/>
        </w:rPr>
        <w:t xml:space="preserve"> </w:t>
      </w:r>
      <w:hyperlink r:id="rId20" w:anchor="bib8" w:history="1">
        <w:r w:rsidRPr="0071181F">
          <w:rPr>
            <w:rFonts w:ascii="Times New Roman" w:eastAsia="Times New Roman" w:hAnsi="Times New Roman" w:cs="Times New Roman"/>
            <w:color w:val="0000FF"/>
            <w:sz w:val="24"/>
            <w:szCs w:val="24"/>
            <w:u w:val="single"/>
            <w:vertAlign w:val="superscript"/>
          </w:rPr>
          <w:t>[8]</w:t>
        </w:r>
      </w:hyperlink>
      <w:r w:rsidRPr="0071181F">
        <w:rPr>
          <w:rFonts w:ascii="Times New Roman" w:eastAsia="Times New Roman" w:hAnsi="Times New Roman" w:cs="Times New Roman"/>
          <w:sz w:val="24"/>
          <w:szCs w:val="24"/>
          <w:vertAlign w:val="superscript"/>
        </w:rPr>
        <w:t xml:space="preserve"> </w:t>
      </w:r>
      <w:hyperlink r:id="rId21" w:anchor="bib9" w:history="1">
        <w:r w:rsidRPr="0071181F">
          <w:rPr>
            <w:rFonts w:ascii="Times New Roman" w:eastAsia="Times New Roman" w:hAnsi="Times New Roman" w:cs="Times New Roman"/>
            <w:color w:val="0000FF"/>
            <w:sz w:val="24"/>
            <w:szCs w:val="24"/>
            <w:u w:val="single"/>
            <w:vertAlign w:val="superscript"/>
          </w:rPr>
          <w:t>[9]</w:t>
        </w:r>
      </w:hyperlink>
      <w:r w:rsidRPr="0071181F">
        <w:rPr>
          <w:rFonts w:ascii="Times New Roman" w:eastAsia="Times New Roman" w:hAnsi="Times New Roman" w:cs="Times New Roman"/>
          <w:sz w:val="24"/>
          <w:szCs w:val="24"/>
          <w:vertAlign w:val="superscript"/>
        </w:rPr>
        <w:t xml:space="preserve"> </w:t>
      </w:r>
      <w:hyperlink r:id="rId22" w:anchor="bib10" w:history="1">
        <w:r w:rsidRPr="0071181F">
          <w:rPr>
            <w:rFonts w:ascii="Times New Roman" w:eastAsia="Times New Roman" w:hAnsi="Times New Roman" w:cs="Times New Roman"/>
            <w:color w:val="0000FF"/>
            <w:sz w:val="24"/>
            <w:szCs w:val="24"/>
            <w:u w:val="single"/>
            <w:vertAlign w:val="superscript"/>
          </w:rPr>
          <w:t>[10]</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For example, HIV infectivity has been shown to be significantly higher in the presence of genital ulcerative disease </w:t>
      </w:r>
      <w:hyperlink r:id="rId23" w:anchor="bib9" w:history="1">
        <w:r w:rsidRPr="0071181F">
          <w:rPr>
            <w:rFonts w:ascii="Times New Roman" w:eastAsia="Times New Roman" w:hAnsi="Times New Roman" w:cs="Times New Roman"/>
            <w:color w:val="0000FF"/>
            <w:sz w:val="24"/>
            <w:szCs w:val="24"/>
            <w:u w:val="single"/>
          </w:rPr>
          <w:t>[9]</w:t>
        </w:r>
      </w:hyperlink>
      <w:r w:rsidRPr="0071181F">
        <w:rPr>
          <w:rFonts w:ascii="Times New Roman" w:eastAsia="Times New Roman" w:hAnsi="Times New Roman" w:cs="Times New Roman"/>
          <w:sz w:val="24"/>
          <w:szCs w:val="24"/>
        </w:rPr>
        <w:t xml:space="preserve">, whereas female-to-male infectivity of HIV is significantly lower among men who have been circumcised compared with uncircumcised men </w:t>
      </w:r>
      <w:hyperlink r:id="rId24" w:anchor="bib6" w:history="1">
        <w:r w:rsidRPr="0071181F">
          <w:rPr>
            <w:rFonts w:ascii="Times New Roman" w:eastAsia="Times New Roman" w:hAnsi="Times New Roman" w:cs="Times New Roman"/>
            <w:color w:val="0000FF"/>
            <w:sz w:val="24"/>
            <w:szCs w:val="24"/>
            <w:u w:val="single"/>
          </w:rPr>
          <w:t>[6]</w:t>
        </w:r>
      </w:hyperlink>
      <w:r w:rsidRPr="0071181F">
        <w:rPr>
          <w:rFonts w:ascii="Times New Roman" w:eastAsia="Times New Roman" w:hAnsi="Times New Roman" w:cs="Times New Roman"/>
          <w:sz w:val="24"/>
          <w:szCs w:val="24"/>
        </w:rPr>
        <w:t xml:space="preserve">. In a study in Uganda, transmission probabilities among heterosexual HIV-1–discordant couples increased from 1 per 10,000 per sexual act at viral loads of &lt;1700 copies/mL to 23 per 10,000 per act at ≥38,500 copies/mL </w:t>
      </w:r>
      <w:hyperlink r:id="rId25" w:anchor="bib9" w:history="1">
        <w:r w:rsidRPr="0071181F">
          <w:rPr>
            <w:rFonts w:ascii="Times New Roman" w:eastAsia="Times New Roman" w:hAnsi="Times New Roman" w:cs="Times New Roman"/>
            <w:color w:val="0000FF"/>
            <w:sz w:val="24"/>
            <w:szCs w:val="24"/>
            <w:u w:val="single"/>
          </w:rPr>
          <w:t>[9]</w:t>
        </w:r>
      </w:hyperlink>
      <w:r w:rsidRPr="0071181F">
        <w:rPr>
          <w:rFonts w:ascii="Times New Roman" w:eastAsia="Times New Roman" w:hAnsi="Times New Roman" w:cs="Times New Roman"/>
          <w:sz w:val="24"/>
          <w:szCs w:val="24"/>
        </w:rPr>
        <w:t xml:space="preserve">. A literature review of the risk of HIV transmission for parenteral exposure and blood transfusion showed that </w:t>
      </w:r>
      <w:r w:rsidRPr="0071181F">
        <w:rPr>
          <w:rFonts w:ascii="Times New Roman" w:eastAsia="Times New Roman" w:hAnsi="Times New Roman" w:cs="Times New Roman"/>
          <w:sz w:val="24"/>
          <w:szCs w:val="24"/>
        </w:rPr>
        <w:lastRenderedPageBreak/>
        <w:t xml:space="preserve">estimates vary between 6.3 per 1000 and 24 per 1000 (median, 8 per 1000) for intravenous drug injection; 0 to 4.6 per 1000 (estimate weighted by precision, 2 per 1000) for accidental percutaneous injury; and 89 to 96 per 100 (estimate weighted by precision, 92.5 per 100) for contaminated blood transfusion </w:t>
      </w:r>
      <w:hyperlink r:id="rId26" w:anchor="bib11" w:history="1">
        <w:r w:rsidRPr="0071181F">
          <w:rPr>
            <w:rFonts w:ascii="Times New Roman" w:eastAsia="Times New Roman" w:hAnsi="Times New Roman" w:cs="Times New Roman"/>
            <w:color w:val="0000FF"/>
            <w:sz w:val="24"/>
            <w:szCs w:val="24"/>
            <w:u w:val="single"/>
          </w:rPr>
          <w:t>[11]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Sexual transmission</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Lifelong mutual monogamy is protective. Serial monogamy, where there are multiple sequential individual short-lived monogamous partnerships, is associated with an increased risk of HIV, but not to the same extent as the substantial increase in risk of transmission emanating from multiple concurrent sexual partnerships </w:t>
      </w:r>
      <w:hyperlink r:id="rId27" w:anchor="bib12" w:history="1">
        <w:r w:rsidRPr="0071181F">
          <w:rPr>
            <w:rFonts w:ascii="Times New Roman" w:eastAsia="Times New Roman" w:hAnsi="Times New Roman" w:cs="Times New Roman"/>
            <w:color w:val="0000FF"/>
            <w:sz w:val="24"/>
            <w:szCs w:val="24"/>
            <w:u w:val="single"/>
          </w:rPr>
          <w:t>[12]</w:t>
        </w:r>
      </w:hyperlink>
      <w:r w:rsidRPr="0071181F">
        <w:rPr>
          <w:rFonts w:ascii="Times New Roman" w:eastAsia="Times New Roman" w:hAnsi="Times New Roman" w:cs="Times New Roman"/>
          <w:sz w:val="24"/>
          <w:szCs w:val="24"/>
        </w:rPr>
        <w:t xml:space="preserve">. Reduction in the number of concurrent sexual partnerships and the use of condoms are key factors in HIV prevention messages, widely promoted as part of “ABC” campaigns promoting </w:t>
      </w:r>
      <w:r w:rsidRPr="0071181F">
        <w:rPr>
          <w:rFonts w:ascii="Times New Roman" w:eastAsia="Times New Roman" w:hAnsi="Times New Roman" w:cs="Times New Roman"/>
          <w:i/>
          <w:iCs/>
          <w:sz w:val="24"/>
          <w:szCs w:val="24"/>
        </w:rPr>
        <w:t>A</w:t>
      </w:r>
      <w:r w:rsidRPr="0071181F">
        <w:rPr>
          <w:rFonts w:ascii="Times New Roman" w:eastAsia="Times New Roman" w:hAnsi="Times New Roman" w:cs="Times New Roman"/>
          <w:sz w:val="24"/>
          <w:szCs w:val="24"/>
        </w:rPr>
        <w:t xml:space="preserve">bstinence, </w:t>
      </w:r>
      <w:r w:rsidRPr="0071181F">
        <w:rPr>
          <w:rFonts w:ascii="Times New Roman" w:eastAsia="Times New Roman" w:hAnsi="Times New Roman" w:cs="Times New Roman"/>
          <w:i/>
          <w:iCs/>
          <w:sz w:val="24"/>
          <w:szCs w:val="24"/>
        </w:rPr>
        <w:t>B</w:t>
      </w:r>
      <w:r w:rsidRPr="0071181F">
        <w:rPr>
          <w:rFonts w:ascii="Times New Roman" w:eastAsia="Times New Roman" w:hAnsi="Times New Roman" w:cs="Times New Roman"/>
          <w:sz w:val="24"/>
          <w:szCs w:val="24"/>
        </w:rPr>
        <w:t xml:space="preserve">e faithful, and </w:t>
      </w:r>
      <w:proofErr w:type="spellStart"/>
      <w:proofErr w:type="gramStart"/>
      <w:r w:rsidRPr="0071181F">
        <w:rPr>
          <w:rFonts w:ascii="Times New Roman" w:eastAsia="Times New Roman" w:hAnsi="Times New Roman" w:cs="Times New Roman"/>
          <w:i/>
          <w:iCs/>
          <w:sz w:val="24"/>
          <w:szCs w:val="24"/>
        </w:rPr>
        <w:t>C</w:t>
      </w:r>
      <w:r w:rsidRPr="0071181F">
        <w:rPr>
          <w:rFonts w:ascii="Times New Roman" w:eastAsia="Times New Roman" w:hAnsi="Times New Roman" w:cs="Times New Roman"/>
          <w:sz w:val="24"/>
          <w:szCs w:val="24"/>
        </w:rPr>
        <w:t>ondomise</w:t>
      </w:r>
      <w:proofErr w:type="spellEnd"/>
      <w:proofErr w:type="gramEnd"/>
      <w:r w:rsidRPr="0071181F">
        <w:rPr>
          <w:rFonts w:ascii="Times New Roman" w:eastAsia="Times New Roman" w:hAnsi="Times New Roman" w:cs="Times New Roman"/>
          <w:sz w:val="24"/>
          <w:szCs w:val="24"/>
        </w:rPr>
        <w:t xml:space="preserve">. Knowledge of HIV status, through voluntary counseling and testing, has been shown substantially to reduce risky sexual behaviors </w:t>
      </w:r>
      <w:hyperlink r:id="rId28" w:anchor="bib13" w:history="1">
        <w:r w:rsidRPr="0071181F">
          <w:rPr>
            <w:rFonts w:ascii="Times New Roman" w:eastAsia="Times New Roman" w:hAnsi="Times New Roman" w:cs="Times New Roman"/>
            <w:color w:val="0000FF"/>
            <w:sz w:val="24"/>
            <w:szCs w:val="24"/>
            <w:u w:val="single"/>
          </w:rPr>
          <w:t>[13]</w:t>
        </w:r>
      </w:hyperlink>
      <w:r w:rsidRPr="0071181F">
        <w:rPr>
          <w:rFonts w:ascii="Times New Roman" w:eastAsia="Times New Roman" w:hAnsi="Times New Roman" w:cs="Times New Roman"/>
          <w:sz w:val="24"/>
          <w:szCs w:val="24"/>
        </w:rPr>
        <w:t xml:space="preserve">. Stigma, which is a common experience of those infected and affected by HIV, is a major obstacle to HIV testing and acknowledgment of individual risk of infection </w:t>
      </w:r>
      <w:hyperlink r:id="rId29" w:anchor="bib14" w:history="1">
        <w:r w:rsidRPr="0071181F">
          <w:rPr>
            <w:rFonts w:ascii="Times New Roman" w:eastAsia="Times New Roman" w:hAnsi="Times New Roman" w:cs="Times New Roman"/>
            <w:color w:val="0000FF"/>
            <w:sz w:val="24"/>
            <w:szCs w:val="24"/>
            <w:u w:val="single"/>
          </w:rPr>
          <w:t>[14]</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efficiency of HIV transmission through sex is influenced by several factors, including the use of condoms, presence of other STIs, and viral load. Consistent and correct condom use is highly protective against HIV transmission. High viral load during acute HIV infection </w:t>
      </w:r>
      <w:hyperlink r:id="rId30" w:anchor="bib10" w:history="1">
        <w:r w:rsidRPr="0071181F">
          <w:rPr>
            <w:rFonts w:ascii="Times New Roman" w:eastAsia="Times New Roman" w:hAnsi="Times New Roman" w:cs="Times New Roman"/>
            <w:color w:val="0000FF"/>
            <w:sz w:val="24"/>
            <w:szCs w:val="24"/>
            <w:u w:val="single"/>
            <w:vertAlign w:val="superscript"/>
          </w:rPr>
          <w:t>[10]</w:t>
        </w:r>
      </w:hyperlink>
      <w:r w:rsidRPr="0071181F">
        <w:rPr>
          <w:rFonts w:ascii="Times New Roman" w:eastAsia="Times New Roman" w:hAnsi="Times New Roman" w:cs="Times New Roman"/>
          <w:sz w:val="24"/>
          <w:szCs w:val="24"/>
          <w:vertAlign w:val="superscript"/>
        </w:rPr>
        <w:t xml:space="preserve"> </w:t>
      </w:r>
      <w:hyperlink r:id="rId31" w:anchor="bib15" w:history="1">
        <w:r w:rsidRPr="0071181F">
          <w:rPr>
            <w:rFonts w:ascii="Times New Roman" w:eastAsia="Times New Roman" w:hAnsi="Times New Roman" w:cs="Times New Roman"/>
            <w:color w:val="0000FF"/>
            <w:sz w:val="24"/>
            <w:szCs w:val="24"/>
            <w:u w:val="single"/>
            <w:vertAlign w:val="superscript"/>
          </w:rPr>
          <w:t>[15]</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and advancing HIV disease </w:t>
      </w:r>
      <w:hyperlink r:id="rId32" w:anchor="bib15" w:history="1">
        <w:r w:rsidRPr="0071181F">
          <w:rPr>
            <w:rFonts w:ascii="Times New Roman" w:eastAsia="Times New Roman" w:hAnsi="Times New Roman" w:cs="Times New Roman"/>
            <w:color w:val="0000FF"/>
            <w:sz w:val="24"/>
            <w:szCs w:val="24"/>
            <w:u w:val="single"/>
            <w:vertAlign w:val="superscript"/>
          </w:rPr>
          <w:t>[15]</w:t>
        </w:r>
      </w:hyperlink>
      <w:r w:rsidRPr="0071181F">
        <w:rPr>
          <w:rFonts w:ascii="Times New Roman" w:eastAsia="Times New Roman" w:hAnsi="Times New Roman" w:cs="Times New Roman"/>
          <w:sz w:val="24"/>
          <w:szCs w:val="24"/>
          <w:vertAlign w:val="superscript"/>
        </w:rPr>
        <w:t xml:space="preserve"> </w:t>
      </w:r>
      <w:hyperlink r:id="rId33" w:anchor="bib16" w:history="1">
        <w:r w:rsidRPr="0071181F">
          <w:rPr>
            <w:rFonts w:ascii="Times New Roman" w:eastAsia="Times New Roman" w:hAnsi="Times New Roman" w:cs="Times New Roman"/>
            <w:color w:val="0000FF"/>
            <w:sz w:val="24"/>
            <w:szCs w:val="24"/>
            <w:u w:val="single"/>
            <w:vertAlign w:val="superscript"/>
          </w:rPr>
          <w:t>[16]</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significantly increase the risk of transmission. </w:t>
      </w:r>
      <w:proofErr w:type="spellStart"/>
      <w:r w:rsidRPr="0071181F">
        <w:rPr>
          <w:rFonts w:ascii="Times New Roman" w:eastAsia="Times New Roman" w:hAnsi="Times New Roman" w:cs="Times New Roman"/>
          <w:sz w:val="24"/>
          <w:szCs w:val="24"/>
        </w:rPr>
        <w:t>Coinfections</w:t>
      </w:r>
      <w:proofErr w:type="spellEnd"/>
      <w:r w:rsidRPr="0071181F">
        <w:rPr>
          <w:rFonts w:ascii="Times New Roman" w:eastAsia="Times New Roman" w:hAnsi="Times New Roman" w:cs="Times New Roman"/>
          <w:sz w:val="24"/>
          <w:szCs w:val="24"/>
        </w:rPr>
        <w:t xml:space="preserve"> with other STIs </w:t>
      </w:r>
      <w:hyperlink r:id="rId34" w:anchor="bib17" w:history="1">
        <w:r w:rsidRPr="0071181F">
          <w:rPr>
            <w:rFonts w:ascii="Times New Roman" w:eastAsia="Times New Roman" w:hAnsi="Times New Roman" w:cs="Times New Roman"/>
            <w:color w:val="0000FF"/>
            <w:sz w:val="24"/>
            <w:szCs w:val="24"/>
            <w:u w:val="single"/>
            <w:vertAlign w:val="superscript"/>
          </w:rPr>
          <w:t>[17]</w:t>
        </w:r>
      </w:hyperlink>
      <w:r w:rsidRPr="0071181F">
        <w:rPr>
          <w:rFonts w:ascii="Times New Roman" w:eastAsia="Times New Roman" w:hAnsi="Times New Roman" w:cs="Times New Roman"/>
          <w:sz w:val="24"/>
          <w:szCs w:val="24"/>
          <w:vertAlign w:val="superscript"/>
        </w:rPr>
        <w:t xml:space="preserve"> </w:t>
      </w:r>
      <w:hyperlink r:id="rId35" w:anchor="bib18" w:history="1">
        <w:r w:rsidRPr="0071181F">
          <w:rPr>
            <w:rFonts w:ascii="Times New Roman" w:eastAsia="Times New Roman" w:hAnsi="Times New Roman" w:cs="Times New Roman"/>
            <w:color w:val="0000FF"/>
            <w:sz w:val="24"/>
            <w:szCs w:val="24"/>
            <w:u w:val="single"/>
            <w:vertAlign w:val="superscript"/>
          </w:rPr>
          <w:t>[18]</w:t>
        </w:r>
      </w:hyperlink>
      <w:r w:rsidRPr="0071181F">
        <w:rPr>
          <w:rFonts w:ascii="Times New Roman" w:eastAsia="Times New Roman" w:hAnsi="Times New Roman" w:cs="Times New Roman"/>
          <w:sz w:val="24"/>
          <w:szCs w:val="24"/>
          <w:vertAlign w:val="superscript"/>
        </w:rPr>
        <w:t xml:space="preserve"> </w:t>
      </w:r>
      <w:hyperlink r:id="rId36" w:anchor="bib19" w:history="1">
        <w:r w:rsidRPr="0071181F">
          <w:rPr>
            <w:rFonts w:ascii="Times New Roman" w:eastAsia="Times New Roman" w:hAnsi="Times New Roman" w:cs="Times New Roman"/>
            <w:color w:val="0000FF"/>
            <w:sz w:val="24"/>
            <w:szCs w:val="24"/>
            <w:u w:val="single"/>
            <w:vertAlign w:val="superscript"/>
          </w:rPr>
          <w:t>[19]</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particularly those that cause genital ulcers, also increase the risk of transmission. The presence of STIs has been particularly important in the rapid transmission of HIV among sex workers </w:t>
      </w:r>
      <w:hyperlink r:id="rId37" w:anchor="bib20" w:history="1">
        <w:r w:rsidRPr="0071181F">
          <w:rPr>
            <w:rFonts w:ascii="Times New Roman" w:eastAsia="Times New Roman" w:hAnsi="Times New Roman" w:cs="Times New Roman"/>
            <w:color w:val="0000FF"/>
            <w:sz w:val="24"/>
            <w:szCs w:val="24"/>
            <w:u w:val="single"/>
          </w:rPr>
          <w:t>[20]</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future course of the HIV pandemic will be substantially influenced by the sexual behavior and risk of HIV transmission among young people. In 2005, it was estimated that 40% of all new adult infections occurred in people between 15 and 24 years of age </w:t>
      </w:r>
      <w:hyperlink r:id="rId38"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One of the goals of the 2001 Declaration of Commitment of the United Nations General Assembly Special Session on HIV/AIDS is to reduce HIV prevalence in young people by 25% by 2010 </w:t>
      </w:r>
      <w:hyperlink r:id="rId39"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The effect of HIV on children has been devastating </w:t>
      </w:r>
      <w:hyperlink r:id="rId40" w:anchor="bib22" w:history="1">
        <w:r w:rsidRPr="0071181F">
          <w:rPr>
            <w:rFonts w:ascii="Times New Roman" w:eastAsia="Times New Roman" w:hAnsi="Times New Roman" w:cs="Times New Roman"/>
            <w:color w:val="0000FF"/>
            <w:sz w:val="24"/>
            <w:szCs w:val="24"/>
            <w:u w:val="single"/>
          </w:rPr>
          <w:t>[22]</w:t>
        </w:r>
      </w:hyperlink>
      <w:r w:rsidRPr="0071181F">
        <w:rPr>
          <w:rFonts w:ascii="Times New Roman" w:eastAsia="Times New Roman" w:hAnsi="Times New Roman" w:cs="Times New Roman"/>
          <w:sz w:val="24"/>
          <w:szCs w:val="24"/>
        </w:rPr>
        <w:t xml:space="preserve">. It is estimated that 2.3 million (1.7–3.5 million) children younger than 14 years were living with HIV in 2005, whereas 15.2 million (13.3–17 million) were orphaned as a result of AIDS </w:t>
      </w:r>
      <w:hyperlink r:id="rId41"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About 87% (2 million) of all children infected with HIV and 79% of all AIDS orphans (12 million) live in sub-Saharan Africa. Children not only suffer from being infected themselves, but also suffer the </w:t>
      </w:r>
      <w:proofErr w:type="spellStart"/>
      <w:r w:rsidRPr="0071181F">
        <w:rPr>
          <w:rFonts w:ascii="Times New Roman" w:eastAsia="Times New Roman" w:hAnsi="Times New Roman" w:cs="Times New Roman"/>
          <w:sz w:val="24"/>
          <w:szCs w:val="24"/>
        </w:rPr>
        <w:t>psychologic</w:t>
      </w:r>
      <w:proofErr w:type="spellEnd"/>
      <w:r w:rsidRPr="0071181F">
        <w:rPr>
          <w:rFonts w:ascii="Times New Roman" w:eastAsia="Times New Roman" w:hAnsi="Times New Roman" w:cs="Times New Roman"/>
          <w:sz w:val="24"/>
          <w:szCs w:val="24"/>
        </w:rPr>
        <w:t xml:space="preserve"> trauma of having to care for sick and dying parents, while having to provide for other family members. In addition, orphaned children, among whom less than 10% are receiving public support and services, often live in severe poverty and are vulnerable to abuse </w:t>
      </w:r>
      <w:hyperlink r:id="rId42" w:anchor="bib22" w:history="1">
        <w:proofErr w:type="gramStart"/>
        <w:r w:rsidRPr="0071181F">
          <w:rPr>
            <w:rFonts w:ascii="Times New Roman" w:eastAsia="Times New Roman" w:hAnsi="Times New Roman" w:cs="Times New Roman"/>
            <w:color w:val="0000FF"/>
            <w:sz w:val="24"/>
            <w:szCs w:val="24"/>
            <w:u w:val="single"/>
          </w:rPr>
          <w:t>[22]</w:t>
        </w:r>
      </w:hyperlink>
      <w:r w:rsidRPr="0071181F">
        <w:rPr>
          <w:rFonts w:ascii="Times New Roman" w:eastAsia="Times New Roman" w:hAnsi="Times New Roman" w:cs="Times New Roman"/>
          <w:sz w:val="24"/>
          <w:szCs w:val="24"/>
        </w:rPr>
        <w:t>, thereby</w:t>
      </w:r>
      <w:proofErr w:type="gramEnd"/>
      <w:r w:rsidRPr="0071181F">
        <w:rPr>
          <w:rFonts w:ascii="Times New Roman" w:eastAsia="Times New Roman" w:hAnsi="Times New Roman" w:cs="Times New Roman"/>
          <w:sz w:val="24"/>
          <w:szCs w:val="24"/>
        </w:rPr>
        <w:t xml:space="preserve"> increasing their risk of HIV infection.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Mother-to-child transmission</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HIV is transmitted in utero, during the process of childbirth and through breast-feeding. Most transmission from mother-to-child occurs during childbirth where the mother's infected blood in the birth canal infects the baby. Breast-feeding, particularly in poor countries, can account for one third to one half of all mother-to-child transmissions </w:t>
      </w:r>
      <w:hyperlink r:id="rId43" w:anchor="bib23" w:history="1">
        <w:r w:rsidRPr="0071181F">
          <w:rPr>
            <w:rFonts w:ascii="Times New Roman" w:eastAsia="Times New Roman" w:hAnsi="Times New Roman" w:cs="Times New Roman"/>
            <w:color w:val="0000FF"/>
            <w:sz w:val="24"/>
            <w:szCs w:val="24"/>
            <w:u w:val="single"/>
          </w:rPr>
          <w:t>[23]</w:t>
        </w:r>
      </w:hyperlink>
      <w:r w:rsidRPr="0071181F">
        <w:rPr>
          <w:rFonts w:ascii="Times New Roman" w:eastAsia="Times New Roman" w:hAnsi="Times New Roman" w:cs="Times New Roman"/>
          <w:sz w:val="24"/>
          <w:szCs w:val="24"/>
        </w:rPr>
        <w:t xml:space="preserve">. In 2005, only 9% of pregnant women in low- and middle-income countries were offered services to prevent transmission to their newborns </w:t>
      </w:r>
      <w:hyperlink r:id="rId44" w:anchor="bib24" w:history="1">
        <w:r w:rsidRPr="0071181F">
          <w:rPr>
            <w:rFonts w:ascii="Times New Roman" w:eastAsia="Times New Roman" w:hAnsi="Times New Roman" w:cs="Times New Roman"/>
            <w:color w:val="0000FF"/>
            <w:sz w:val="24"/>
            <w:szCs w:val="24"/>
            <w:u w:val="single"/>
          </w:rPr>
          <w:t>[24]</w:t>
        </w:r>
      </w:hyperlink>
      <w:r w:rsidRPr="0071181F">
        <w:rPr>
          <w:rFonts w:ascii="Times New Roman" w:eastAsia="Times New Roman" w:hAnsi="Times New Roman" w:cs="Times New Roman"/>
          <w:sz w:val="24"/>
          <w:szCs w:val="24"/>
        </w:rPr>
        <w:t xml:space="preserve">. As availability of antiretroviral therapy to reduce mother-to-child transmission during childbirth increases, breast-feeding is assuming a proportionately greater role as a source of HIV spread to newborn babies </w:t>
      </w:r>
      <w:hyperlink r:id="rId45" w:anchor="bib23" w:history="1">
        <w:r w:rsidRPr="0071181F">
          <w:rPr>
            <w:rFonts w:ascii="Times New Roman" w:eastAsia="Times New Roman" w:hAnsi="Times New Roman" w:cs="Times New Roman"/>
            <w:color w:val="0000FF"/>
            <w:sz w:val="24"/>
            <w:szCs w:val="24"/>
            <w:u w:val="single"/>
          </w:rPr>
          <w:t>[23]</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lastRenderedPageBreak/>
        <w:t>Blood transfusion</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Notable progress has been made worldwide in improving the safety of national blood supplies, and nearly all countries routinely screen blood for HIV antibodies. Some national blood screening efforts are impeded by inadequate quality assurance mechanisms, poor staff training, and suboptimal laboratory procedures, however, which can cast doubt on the reliability of test results </w:t>
      </w:r>
      <w:hyperlink r:id="rId46" w:anchor="bib21" w:history="1">
        <w:r w:rsidRPr="0071181F">
          <w:rPr>
            <w:rFonts w:ascii="Times New Roman" w:eastAsia="Times New Roman" w:hAnsi="Times New Roman" w:cs="Times New Roman"/>
            <w:color w:val="0000FF"/>
            <w:sz w:val="24"/>
            <w:szCs w:val="24"/>
            <w:u w:val="single"/>
            <w:vertAlign w:val="superscript"/>
          </w:rPr>
          <w:t>[21]</w:t>
        </w:r>
      </w:hyperlink>
      <w:r w:rsidRPr="0071181F">
        <w:rPr>
          <w:rFonts w:ascii="Times New Roman" w:eastAsia="Times New Roman" w:hAnsi="Times New Roman" w:cs="Times New Roman"/>
          <w:sz w:val="24"/>
          <w:szCs w:val="24"/>
          <w:vertAlign w:val="superscript"/>
        </w:rPr>
        <w:t xml:space="preserve"> </w:t>
      </w:r>
      <w:hyperlink r:id="rId47" w:anchor="bib25" w:history="1">
        <w:r w:rsidRPr="0071181F">
          <w:rPr>
            <w:rFonts w:ascii="Times New Roman" w:eastAsia="Times New Roman" w:hAnsi="Times New Roman" w:cs="Times New Roman"/>
            <w:color w:val="0000FF"/>
            <w:sz w:val="24"/>
            <w:szCs w:val="24"/>
            <w:u w:val="single"/>
            <w:vertAlign w:val="superscript"/>
          </w:rPr>
          <w:t>[25]</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The “window period,” when HIV antibody tests are negative but the blood is infectious, is a major concern of blood transfusion services. The use of antigen assays, polymerase chain reaction to detect viral genes, and quarantine of first blood donations until subsequent donations prove to be uninfected are some of the strategies used to reduce the risk of transfusing infected blood </w:t>
      </w:r>
      <w:hyperlink r:id="rId48" w:anchor="bib25" w:history="1">
        <w:r w:rsidRPr="0071181F">
          <w:rPr>
            <w:rFonts w:ascii="Times New Roman" w:eastAsia="Times New Roman" w:hAnsi="Times New Roman" w:cs="Times New Roman"/>
            <w:color w:val="0000FF"/>
            <w:sz w:val="24"/>
            <w:szCs w:val="24"/>
            <w:u w:val="single"/>
          </w:rPr>
          <w:t>[25]</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Contaminated injection equipment</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Harm reduction programs that provide clean needles and syringes have proved effective in reducing the risk of HIV transmission among injection drug users, without contributing to an increase in drug use </w:t>
      </w:r>
      <w:hyperlink r:id="rId49" w:anchor="bib26" w:history="1">
        <w:r w:rsidRPr="0071181F">
          <w:rPr>
            <w:rFonts w:ascii="Times New Roman" w:eastAsia="Times New Roman" w:hAnsi="Times New Roman" w:cs="Times New Roman"/>
            <w:color w:val="0000FF"/>
            <w:sz w:val="24"/>
            <w:szCs w:val="24"/>
            <w:u w:val="single"/>
          </w:rPr>
          <w:t>[26]</w:t>
        </w:r>
      </w:hyperlink>
      <w:r w:rsidRPr="0071181F">
        <w:rPr>
          <w:rFonts w:ascii="Times New Roman" w:eastAsia="Times New Roman" w:hAnsi="Times New Roman" w:cs="Times New Roman"/>
          <w:sz w:val="24"/>
          <w:szCs w:val="24"/>
        </w:rPr>
        <w:t xml:space="preserve">. In many areas of the world, however, this continues to be an important mode of transmission because of lack of political will and commitment to make needle exchange or methadone maintenance programs available. Transmission through the reuse of needles and syringes in medical settings is a particular concern in poor countries, where universal precautions have not been adequately implemented </w:t>
      </w:r>
      <w:hyperlink r:id="rId50"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w:t>
      </w:r>
    </w:p>
    <w:p w:rsidR="00BC2404" w:rsidRDefault="00BC2404" w:rsidP="0071181F">
      <w:pPr>
        <w:spacing w:before="100" w:beforeAutospacing="1" w:after="100" w:afterAutospacing="1" w:line="240" w:lineRule="auto"/>
        <w:outlineLvl w:val="2"/>
        <w:rPr>
          <w:rFonts w:ascii="Times New Roman" w:eastAsia="Times New Roman" w:hAnsi="Times New Roman" w:cs="Times New Roman"/>
          <w:b/>
          <w:bCs/>
          <w:sz w:val="27"/>
          <w:szCs w:val="27"/>
        </w:rPr>
      </w:pP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Geographic distribution of HIV infection</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There is substantial variability in the geographic distribution of HIV infection </w:t>
      </w:r>
      <w:proofErr w:type="gramStart"/>
      <w:r w:rsidRPr="0071181F">
        <w:rPr>
          <w:rFonts w:ascii="Times New Roman" w:eastAsia="Times New Roman" w:hAnsi="Times New Roman" w:cs="Times New Roman"/>
          <w:sz w:val="24"/>
          <w:szCs w:val="24"/>
        </w:rPr>
        <w:t xml:space="preserve">( </w:t>
      </w:r>
      <w:proofErr w:type="gramEnd"/>
      <w:r w:rsidRPr="0071181F">
        <w:rPr>
          <w:rFonts w:ascii="Times New Roman" w:eastAsia="Times New Roman" w:hAnsi="Times New Roman" w:cs="Times New Roman"/>
          <w:sz w:val="24"/>
          <w:szCs w:val="24"/>
        </w:rPr>
        <w:fldChar w:fldCharType="begin"/>
      </w:r>
      <w:r w:rsidRPr="0071181F">
        <w:rPr>
          <w:rFonts w:ascii="Times New Roman" w:eastAsia="Times New Roman" w:hAnsi="Times New Roman" w:cs="Times New Roman"/>
          <w:sz w:val="24"/>
          <w:szCs w:val="24"/>
        </w:rPr>
        <w:instrText xml:space="preserve"> HYPERLINK "https://www.clinicalkey.com/" \l "fig1" </w:instrText>
      </w:r>
      <w:r w:rsidRPr="0071181F">
        <w:rPr>
          <w:rFonts w:ascii="Times New Roman" w:eastAsia="Times New Roman" w:hAnsi="Times New Roman" w:cs="Times New Roman"/>
          <w:sz w:val="24"/>
          <w:szCs w:val="24"/>
        </w:rPr>
        <w:fldChar w:fldCharType="separate"/>
      </w:r>
      <w:r w:rsidRPr="0071181F">
        <w:rPr>
          <w:rFonts w:ascii="Times New Roman" w:eastAsia="Times New Roman" w:hAnsi="Times New Roman" w:cs="Times New Roman"/>
          <w:color w:val="0000FF"/>
          <w:sz w:val="24"/>
          <w:szCs w:val="24"/>
          <w:u w:val="single"/>
        </w:rPr>
        <w:t>Fig. 1</w:t>
      </w:r>
      <w:r w:rsidRPr="0071181F">
        <w:rPr>
          <w:rFonts w:ascii="Times New Roman" w:eastAsia="Times New Roman" w:hAnsi="Times New Roman" w:cs="Times New Roman"/>
          <w:sz w:val="24"/>
          <w:szCs w:val="24"/>
        </w:rPr>
        <w:fldChar w:fldCharType="end"/>
      </w:r>
      <w:r w:rsidRPr="0071181F">
        <w:rPr>
          <w:rFonts w:ascii="Times New Roman" w:eastAsia="Times New Roman" w:hAnsi="Times New Roman" w:cs="Times New Roman"/>
          <w:sz w:val="24"/>
          <w:szCs w:val="24"/>
        </w:rPr>
        <w:t xml:space="preserve">). In 2005, about 6% of the adult population living in sub-Saharan Africa were infected with HIV in contrast to &lt;0.5% in East Asia, North Africa and the Middle East, West and Central Europe, and Oceania </w:t>
      </w:r>
      <w:hyperlink r:id="rId51"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after="0"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noProof/>
          <w:sz w:val="24"/>
          <w:szCs w:val="24"/>
        </w:rPr>
        <w:drawing>
          <wp:inline distT="0" distB="0" distL="0" distR="0" wp14:anchorId="00C712B8" wp14:editId="7025CE98">
            <wp:extent cx="4724400" cy="2543175"/>
            <wp:effectExtent l="0" t="0" r="0" b="9525"/>
            <wp:docPr id="1" name="1-s2.0-S0891552007000116-gr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0891552007000116-gr1" descr="Fig.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24400" cy="2543175"/>
                    </a:xfrm>
                    <a:prstGeom prst="rect">
                      <a:avLst/>
                    </a:prstGeom>
                    <a:noFill/>
                    <a:ln>
                      <a:noFill/>
                    </a:ln>
                  </pic:spPr>
                </pic:pic>
              </a:graphicData>
            </a:graphic>
          </wp:inline>
        </w:drawing>
      </w:r>
      <w:r w:rsidRPr="0071181F">
        <w:rPr>
          <w:rFonts w:ascii="Times New Roman" w:eastAsia="Times New Roman" w:hAnsi="Times New Roman" w:cs="Times New Roman"/>
          <w:sz w:val="24"/>
          <w:szCs w:val="24"/>
        </w:rPr>
        <w:t>Fig. 1</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Global distribution of people (adults and children) living with HIV in 2005. Major modes of HIV transmission are abbreviated as follows: </w:t>
      </w:r>
      <w:proofErr w:type="spellStart"/>
      <w:r w:rsidRPr="0071181F">
        <w:rPr>
          <w:rFonts w:ascii="Times New Roman" w:eastAsia="Times New Roman" w:hAnsi="Times New Roman" w:cs="Times New Roman"/>
          <w:sz w:val="24"/>
          <w:szCs w:val="24"/>
        </w:rPr>
        <w:t>HSex</w:t>
      </w:r>
      <w:proofErr w:type="spellEnd"/>
      <w:r w:rsidRPr="0071181F">
        <w:rPr>
          <w:rFonts w:ascii="Times New Roman" w:eastAsia="Times New Roman" w:hAnsi="Times New Roman" w:cs="Times New Roman"/>
          <w:sz w:val="24"/>
          <w:szCs w:val="24"/>
        </w:rPr>
        <w:t xml:space="preserve">, heterosexual; IDU, injection drug use; MSM, men who have sex with men. </w:t>
      </w:r>
      <w:proofErr w:type="gramStart"/>
      <w:r w:rsidRPr="0071181F">
        <w:rPr>
          <w:rFonts w:ascii="Times New Roman" w:eastAsia="Times New Roman" w:hAnsi="Times New Roman" w:cs="Times New Roman"/>
          <w:sz w:val="24"/>
          <w:szCs w:val="24"/>
        </w:rPr>
        <w:t xml:space="preserve">( </w:t>
      </w:r>
      <w:r w:rsidRPr="0071181F">
        <w:rPr>
          <w:rFonts w:ascii="Times New Roman" w:eastAsia="Times New Roman" w:hAnsi="Times New Roman" w:cs="Times New Roman"/>
          <w:i/>
          <w:iCs/>
          <w:sz w:val="24"/>
          <w:szCs w:val="24"/>
        </w:rPr>
        <w:t>Adapted</w:t>
      </w:r>
      <w:proofErr w:type="gramEnd"/>
      <w:r w:rsidRPr="0071181F">
        <w:rPr>
          <w:rFonts w:ascii="Times New Roman" w:eastAsia="Times New Roman" w:hAnsi="Times New Roman" w:cs="Times New Roman"/>
          <w:i/>
          <w:iCs/>
          <w:sz w:val="24"/>
          <w:szCs w:val="24"/>
        </w:rPr>
        <w:t xml:space="preserve"> from</w:t>
      </w:r>
      <w:r w:rsidRPr="0071181F">
        <w:rPr>
          <w:rFonts w:ascii="Times New Roman" w:eastAsia="Times New Roman" w:hAnsi="Times New Roman" w:cs="Times New Roman"/>
          <w:sz w:val="24"/>
          <w:szCs w:val="24"/>
        </w:rPr>
        <w:t xml:space="preserve"> Joint United Nations </w:t>
      </w:r>
      <w:proofErr w:type="spellStart"/>
      <w:r w:rsidRPr="0071181F">
        <w:rPr>
          <w:rFonts w:ascii="Times New Roman" w:eastAsia="Times New Roman" w:hAnsi="Times New Roman" w:cs="Times New Roman"/>
          <w:sz w:val="24"/>
          <w:szCs w:val="24"/>
        </w:rPr>
        <w:t>Programme</w:t>
      </w:r>
      <w:proofErr w:type="spellEnd"/>
      <w:r w:rsidRPr="0071181F">
        <w:rPr>
          <w:rFonts w:ascii="Times New Roman" w:eastAsia="Times New Roman" w:hAnsi="Times New Roman" w:cs="Times New Roman"/>
          <w:sz w:val="24"/>
          <w:szCs w:val="24"/>
        </w:rPr>
        <w:t xml:space="preserve"> on HIV/AIDS. 2006 report of the </w:t>
      </w:r>
      <w:r w:rsidRPr="0071181F">
        <w:rPr>
          <w:rFonts w:ascii="Times New Roman" w:eastAsia="Times New Roman" w:hAnsi="Times New Roman" w:cs="Times New Roman"/>
          <w:sz w:val="24"/>
          <w:szCs w:val="24"/>
        </w:rPr>
        <w:lastRenderedPageBreak/>
        <w:t xml:space="preserve">global AIDS epidemic. Geneva: UNAIDS; 2006. Available at: INTER REF http://www.unaids.org/en/HIV_data/2006GlobalReport/. Accessed April 26, 2007; with permission.)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Sub-Saharan Africa is severely affected by HIV. Currently, it accounts for 63% (24.5 million [21.6–27.4 million]) of global infections (see </w:t>
      </w:r>
      <w:hyperlink r:id="rId53" w:anchor="fig1" w:history="1">
        <w:r w:rsidRPr="0071181F">
          <w:rPr>
            <w:rFonts w:ascii="Times New Roman" w:eastAsia="Times New Roman" w:hAnsi="Times New Roman" w:cs="Times New Roman"/>
            <w:color w:val="0000FF"/>
            <w:sz w:val="24"/>
            <w:szCs w:val="24"/>
            <w:u w:val="single"/>
          </w:rPr>
          <w:t>Fig. 1</w:t>
        </w:r>
      </w:hyperlink>
      <w:r w:rsidRPr="0071181F">
        <w:rPr>
          <w:rFonts w:ascii="Times New Roman" w:eastAsia="Times New Roman" w:hAnsi="Times New Roman" w:cs="Times New Roman"/>
          <w:sz w:val="24"/>
          <w:szCs w:val="24"/>
        </w:rPr>
        <w:t xml:space="preserve">) </w:t>
      </w:r>
      <w:hyperlink r:id="rId54"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It is estimated that 2.7 million (2.3–3.1 million) people in this region became newly infected in 2005, whereas 2 million (1.7–2.3 million) died from AIDS in this period. Most infections in this region occur through heterosexual contact, where women are disproportionately affected. In this region, the ratio of women to men living with HIV is 3:2 </w:t>
      </w:r>
      <w:hyperlink r:id="rId55"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Although HIV prevalence in sub-Saharan Africa overall seems to be stabilizing </w:t>
      </w:r>
      <w:hyperlink r:id="rId56"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there are still a few countries in this region, mainly in Southern Africa, where the epidemic is continuing to rise.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Southern Africa is the most affected region in the global pandemic; it is estimated that about 43% of all HIV-infected children globally and about 52% of all HIV-infected women live in this </w:t>
      </w:r>
      <w:proofErr w:type="spellStart"/>
      <w:r w:rsidRPr="0071181F">
        <w:rPr>
          <w:rFonts w:ascii="Times New Roman" w:eastAsia="Times New Roman" w:hAnsi="Times New Roman" w:cs="Times New Roman"/>
          <w:sz w:val="24"/>
          <w:szCs w:val="24"/>
        </w:rPr>
        <w:t>subregion</w:t>
      </w:r>
      <w:proofErr w:type="spellEnd"/>
      <w:r w:rsidRPr="0071181F">
        <w:rPr>
          <w:rFonts w:ascii="Times New Roman" w:eastAsia="Times New Roman" w:hAnsi="Times New Roman" w:cs="Times New Roman"/>
          <w:sz w:val="24"/>
          <w:szCs w:val="24"/>
        </w:rPr>
        <w:t xml:space="preserve"> despite it being home to less than 1% of the world's population. Several countries in East and Southern Africa have shown a decline in prevalence in recent years, including Kenya, Zimbabwe and urban areas in Rwanda </w:t>
      </w:r>
      <w:hyperlink r:id="rId57" w:anchor="bib21" w:history="1">
        <w:r w:rsidRPr="0071181F">
          <w:rPr>
            <w:rFonts w:ascii="Times New Roman" w:eastAsia="Times New Roman" w:hAnsi="Times New Roman" w:cs="Times New Roman"/>
            <w:color w:val="0000FF"/>
            <w:sz w:val="24"/>
            <w:szCs w:val="24"/>
            <w:u w:val="single"/>
            <w:vertAlign w:val="superscript"/>
          </w:rPr>
          <w:t>[21]</w:t>
        </w:r>
      </w:hyperlink>
      <w:r w:rsidRPr="0071181F">
        <w:rPr>
          <w:rFonts w:ascii="Times New Roman" w:eastAsia="Times New Roman" w:hAnsi="Times New Roman" w:cs="Times New Roman"/>
          <w:sz w:val="24"/>
          <w:szCs w:val="24"/>
          <w:vertAlign w:val="superscript"/>
        </w:rPr>
        <w:t xml:space="preserve"> </w:t>
      </w:r>
      <w:hyperlink r:id="rId58" w:anchor="bib27" w:history="1">
        <w:r w:rsidRPr="0071181F">
          <w:rPr>
            <w:rFonts w:ascii="Times New Roman" w:eastAsia="Times New Roman" w:hAnsi="Times New Roman" w:cs="Times New Roman"/>
            <w:color w:val="0000FF"/>
            <w:sz w:val="24"/>
            <w:szCs w:val="24"/>
            <w:u w:val="single"/>
            <w:vertAlign w:val="superscript"/>
          </w:rPr>
          <w:t>[27]</w:t>
        </w:r>
      </w:hyperlink>
      <w:r w:rsidRPr="0071181F">
        <w:rPr>
          <w:rFonts w:ascii="Times New Roman" w:eastAsia="Times New Roman" w:hAnsi="Times New Roman" w:cs="Times New Roman"/>
          <w:sz w:val="24"/>
          <w:szCs w:val="24"/>
          <w:vertAlign w:val="superscript"/>
        </w:rPr>
        <w:t xml:space="preserve"> </w:t>
      </w:r>
      <w:hyperlink r:id="rId59" w:anchor="bib28" w:history="1">
        <w:r w:rsidRPr="0071181F">
          <w:rPr>
            <w:rFonts w:ascii="Times New Roman" w:eastAsia="Times New Roman" w:hAnsi="Times New Roman" w:cs="Times New Roman"/>
            <w:color w:val="0000FF"/>
            <w:sz w:val="24"/>
            <w:szCs w:val="24"/>
            <w:u w:val="single"/>
            <w:vertAlign w:val="superscript"/>
          </w:rPr>
          <w:t>[28]</w:t>
        </w:r>
      </w:hyperlink>
      <w:r w:rsidRPr="0071181F">
        <w:rPr>
          <w:rFonts w:ascii="Times New Roman" w:eastAsia="Times New Roman" w:hAnsi="Times New Roman" w:cs="Times New Roman"/>
          <w:sz w:val="24"/>
          <w:szCs w:val="24"/>
          <w:vertAlign w:val="superscript"/>
        </w:rPr>
        <w:t xml:space="preserve"> </w:t>
      </w:r>
      <w:hyperlink r:id="rId60" w:anchor="bib29" w:history="1">
        <w:r w:rsidRPr="0071181F">
          <w:rPr>
            <w:rFonts w:ascii="Times New Roman" w:eastAsia="Times New Roman" w:hAnsi="Times New Roman" w:cs="Times New Roman"/>
            <w:color w:val="0000FF"/>
            <w:sz w:val="24"/>
            <w:szCs w:val="24"/>
            <w:u w:val="single"/>
            <w:vertAlign w:val="superscript"/>
          </w:rPr>
          <w:t>[29]</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In contrast, whereas Uganda has for years been an excellent role-model for successfully impacting the HIV epidemic, data demonstrate that prevalence and incidence have no longer been falling in recent years </w:t>
      </w:r>
      <w:hyperlink r:id="rId61" w:anchor="bib30" w:history="1">
        <w:r w:rsidRPr="0071181F">
          <w:rPr>
            <w:rFonts w:ascii="Times New Roman" w:eastAsia="Times New Roman" w:hAnsi="Times New Roman" w:cs="Times New Roman"/>
            <w:color w:val="0000FF"/>
            <w:sz w:val="24"/>
            <w:szCs w:val="24"/>
            <w:u w:val="single"/>
          </w:rPr>
          <w:t>[30]</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HIV prevalence in the Middle East and North Africa is low and has not exceeded national HIV prevalence rates of 0.2%, with the exception of Sudan, where national prevalence in 2005 was estimated at 1.6% </w:t>
      </w:r>
      <w:hyperlink r:id="rId62"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A total of 440,000 (250,000–720,000) people were living with HIV in this region in 2005. The main modes of transmission in this region are unprotected sexual contact (including commercial sex and sex between men) and injecting drugs using contaminated equipment. In some countries in North Africa and the Middle East, a significant number of infections still result from contaminated blood products, blood transfusions, or lack of infection-control measures in health care settings, although the extent of this has decreased significantly over the last 10 years </w:t>
      </w:r>
      <w:hyperlink r:id="rId63" w:anchor="bib31" w:history="1">
        <w:r w:rsidRPr="0071181F">
          <w:rPr>
            <w:rFonts w:ascii="Times New Roman" w:eastAsia="Times New Roman" w:hAnsi="Times New Roman" w:cs="Times New Roman"/>
            <w:color w:val="0000FF"/>
            <w:sz w:val="24"/>
            <w:szCs w:val="24"/>
            <w:u w:val="single"/>
          </w:rPr>
          <w:t>[31]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HIV epidemics in Latin America and the Caribbean are associated mainly with unsafe sex (both heterosexual and men who have sex with men [MSM]) and use of contaminated drug-injecting equipment, especially among the poor and unemployed. In Latin America, an estimated 1.6 million (1.2–2.4 million) people were living with HIV in 2005. In most Latin American countries, HIV prevalence is highest among MSM. A total of 330,000 (240,000–420,000) people were living with HIV in the Caribbean, with AIDS the leading cause of death among adults in 2005 </w:t>
      </w:r>
      <w:hyperlink r:id="rId64" w:anchor="bib31" w:history="1">
        <w:r w:rsidRPr="0071181F">
          <w:rPr>
            <w:rFonts w:ascii="Times New Roman" w:eastAsia="Times New Roman" w:hAnsi="Times New Roman" w:cs="Times New Roman"/>
            <w:color w:val="0000FF"/>
            <w:sz w:val="24"/>
            <w:szCs w:val="24"/>
            <w:u w:val="single"/>
          </w:rPr>
          <w:t>[31]</w:t>
        </w:r>
      </w:hyperlink>
      <w:r w:rsidRPr="0071181F">
        <w:rPr>
          <w:rFonts w:ascii="Times New Roman" w:eastAsia="Times New Roman" w:hAnsi="Times New Roman" w:cs="Times New Roman"/>
          <w:sz w:val="24"/>
          <w:szCs w:val="24"/>
        </w:rPr>
        <w:t xml:space="preserve">, having claimed an estimated 27,000 (19,000–36,000) lives. Although a significant proportion of HIV infections in the Caribbean can be attributed to MSM, it is likely to be underestimated because of sociocultural stigma, which results in underreporting.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In North America, Western Europe, and Central Europe, HIV prevalence has remained below 1% and AIDS mortality has been low because of the wide availability of antiretroviral therapy. A total of 2 million (1.4–2.9 million) people infected with HIV live in these regions (see </w:t>
      </w:r>
      <w:hyperlink r:id="rId65" w:anchor="fig1" w:history="1">
        <w:r w:rsidRPr="0071181F">
          <w:rPr>
            <w:rFonts w:ascii="Times New Roman" w:eastAsia="Times New Roman" w:hAnsi="Times New Roman" w:cs="Times New Roman"/>
            <w:color w:val="0000FF"/>
            <w:sz w:val="24"/>
            <w:szCs w:val="24"/>
            <w:u w:val="single"/>
          </w:rPr>
          <w:t>Fig. 1</w:t>
        </w:r>
      </w:hyperlink>
      <w:r w:rsidRPr="0071181F">
        <w:rPr>
          <w:rFonts w:ascii="Times New Roman" w:eastAsia="Times New Roman" w:hAnsi="Times New Roman" w:cs="Times New Roman"/>
          <w:sz w:val="24"/>
          <w:szCs w:val="24"/>
        </w:rPr>
        <w:t xml:space="preserve">), of whom about 1.2 million live in the United States. A total of 65,000 (52,000–98,000) people were newly infected in these regions in 2005 </w:t>
      </w:r>
      <w:hyperlink r:id="rId66"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Unsafe sexual practices between men and the use of contaminated drug-injecting equipment are the most important routes of transmission of HIV in these regions. In recent years, however, there has been an increase in heterosexual transmission and more women and members of minority ethnic groups have become infected through unsafe sex.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lastRenderedPageBreak/>
        <w:t xml:space="preserve">Epidemic patterns have also been changing in Eastern Europe and Central Asia in recent years, where an increasing number of women are being infected, many of whom acquire HIV infection from their male partners who became infected through injecting drugs using shared, contaminated injecting equipment. The epidemics in this region are growing. The total number of people living with HIV increased by about 36% from 2003 to 2005 </w:t>
      </w:r>
      <w:hyperlink r:id="rId67"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UNAIDS estimates that, of the 1.5 million (1–2.3 million) people living with HIV, 220,000 (150,000–650,000) were newly infected with the virus in 2005 </w:t>
      </w:r>
      <w:hyperlink r:id="rId68"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The Russian Federation and Ukraine account for most infections in this region (an estimated 940,000 people in the Russian Federation and 410,000 people in Ukraine were living with HIV in 2005), most infected through injecting drugs using contaminated equipment.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In Asia, it is estimated that there were 8.3 million (5.7–12.5 million) people living with HIV at the end of 2005; 930,000 (620,000–2.4 million) became newly infected with HIV and 600,000 (400,000–850,000) died from AIDS during 2005 </w:t>
      </w:r>
      <w:hyperlink r:id="rId69"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About 69% of all people infected with HIV in this region live in India. With a total population of over 1 billion people, however, the adult prevalence in India is still below 1% (estimated at 0.91%) </w:t>
      </w:r>
      <w:hyperlink r:id="rId70" w:anchor="bib32" w:history="1">
        <w:r w:rsidRPr="0071181F">
          <w:rPr>
            <w:rFonts w:ascii="Times New Roman" w:eastAsia="Times New Roman" w:hAnsi="Times New Roman" w:cs="Times New Roman"/>
            <w:color w:val="0000FF"/>
            <w:sz w:val="24"/>
            <w:szCs w:val="24"/>
            <w:u w:val="single"/>
          </w:rPr>
          <w:t>[32]</w:t>
        </w:r>
      </w:hyperlink>
      <w:r w:rsidRPr="0071181F">
        <w:rPr>
          <w:rFonts w:ascii="Times New Roman" w:eastAsia="Times New Roman" w:hAnsi="Times New Roman" w:cs="Times New Roman"/>
          <w:sz w:val="24"/>
          <w:szCs w:val="24"/>
        </w:rPr>
        <w:t xml:space="preserve">, with variation between different states. In India, HIV transmission is primarily heterosexual, with female sex workers and their clients being the main drivers of HIV transmission. HIV is starting to spread in some states in India, however, to the regular sexual partners of clients of sex workers </w:t>
      </w:r>
      <w:hyperlink r:id="rId71" w:anchor="bib33" w:history="1">
        <w:r w:rsidRPr="0071181F">
          <w:rPr>
            <w:rFonts w:ascii="Times New Roman" w:eastAsia="Times New Roman" w:hAnsi="Times New Roman" w:cs="Times New Roman"/>
            <w:color w:val="0000FF"/>
            <w:sz w:val="24"/>
            <w:szCs w:val="24"/>
            <w:u w:val="single"/>
          </w:rPr>
          <w:t>[33]</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Thailand provides an example of the dynamic nature of the epidemic at a country level. The main routes of transmission in the late 1980s and early 1990s were through the use of </w:t>
      </w:r>
      <w:proofErr w:type="spellStart"/>
      <w:r w:rsidRPr="0071181F">
        <w:rPr>
          <w:rFonts w:ascii="Times New Roman" w:eastAsia="Times New Roman" w:hAnsi="Times New Roman" w:cs="Times New Roman"/>
          <w:sz w:val="24"/>
          <w:szCs w:val="24"/>
        </w:rPr>
        <w:t>nonsterile</w:t>
      </w:r>
      <w:proofErr w:type="spellEnd"/>
      <w:r w:rsidRPr="0071181F">
        <w:rPr>
          <w:rFonts w:ascii="Times New Roman" w:eastAsia="Times New Roman" w:hAnsi="Times New Roman" w:cs="Times New Roman"/>
          <w:sz w:val="24"/>
          <w:szCs w:val="24"/>
        </w:rPr>
        <w:t xml:space="preserve"> equipment in injecting drug users and through sex work from where it spread in the 1990s to the clients and partners of clients of sex workers. Although the 100% condom use policy in brothels made a major impact on preventing sexual spread of HIV to the general population, it's more conservative policy on needle exchange and methadone treatment has enabled HIV to spread rapidly to injecting drug users who are potentially an important bridge to the general population. In 2005, it was estimated that about 43% of all new infections in Thailand occurred in the low-risk heterosexual population, whereas 21% of new infections occurred among MSM </w:t>
      </w:r>
      <w:hyperlink r:id="rId72" w:anchor="bib8" w:history="1">
        <w:r w:rsidRPr="0071181F">
          <w:rPr>
            <w:rFonts w:ascii="Times New Roman" w:eastAsia="Times New Roman" w:hAnsi="Times New Roman" w:cs="Times New Roman"/>
            <w:color w:val="0000FF"/>
            <w:sz w:val="24"/>
            <w:szCs w:val="24"/>
            <w:u w:val="single"/>
          </w:rPr>
          <w:t>[8]</w:t>
        </w:r>
      </w:hyperlink>
      <w:r w:rsidRPr="0071181F">
        <w:rPr>
          <w:rFonts w:ascii="Times New Roman" w:eastAsia="Times New Roman" w:hAnsi="Times New Roman" w:cs="Times New Roman"/>
          <w:sz w:val="24"/>
          <w:szCs w:val="24"/>
        </w:rPr>
        <w:t xml:space="preserve">, and 7% among IDUs and their partners.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In East Asia (including China, Japan, Mongolia, Republic of Korea, and Democratic People's Republic of Korea), adult prevalence remains low and has not yet reached 0.1%. In most of the rest of the countries in Asia, HIV prevalence remains low; only Cambodia, Thailand, and Myanmar had adult HIV prevalence rates above 1% (1.6%, 1.4%, and 1.3%, respectively) in 2005 </w:t>
      </w:r>
      <w:hyperlink r:id="rId73"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Of 78,000 (48,000–170,000) people infected with HIV in Oceania, it is estimated that 77% (60,000 [32,000–140,000]) are living in Papua New Guinea, where the epidemic started recently, but is growing rapidly. The number of people living with HIV in Papua New Guinea has increased by about 30% per year since 1997 </w:t>
      </w:r>
      <w:hyperlink r:id="rId74"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reaching an adult prevalence of 1.8% in 2005, with the main mode of transmission through unsafe sex. HIV prevalence in other countries in this region (including Australia, New Zealand, and Fiji) has remained low at about 0.1% </w:t>
      </w:r>
      <w:hyperlink r:id="rId75"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and is mainly concentrated in MSM.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Genetic subtypes of HIV</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HIV-1 is the dominant virus in the pandemic. HIV-2 is restricted mainly to West Africa </w:t>
      </w:r>
      <w:hyperlink r:id="rId76" w:anchor="bib34" w:history="1">
        <w:r w:rsidRPr="0071181F">
          <w:rPr>
            <w:rFonts w:ascii="Times New Roman" w:eastAsia="Times New Roman" w:hAnsi="Times New Roman" w:cs="Times New Roman"/>
            <w:color w:val="0000FF"/>
            <w:sz w:val="24"/>
            <w:szCs w:val="24"/>
            <w:u w:val="single"/>
          </w:rPr>
          <w:t>[34]</w:t>
        </w:r>
      </w:hyperlink>
      <w:r w:rsidRPr="0071181F">
        <w:rPr>
          <w:rFonts w:ascii="Times New Roman" w:eastAsia="Times New Roman" w:hAnsi="Times New Roman" w:cs="Times New Roman"/>
          <w:sz w:val="24"/>
          <w:szCs w:val="24"/>
        </w:rPr>
        <w:t xml:space="preserve">. Numerous HIV-1 subtypes and circulating recombinant forms </w:t>
      </w:r>
      <w:hyperlink r:id="rId77" w:anchor="bib35" w:history="1">
        <w:r w:rsidRPr="0071181F">
          <w:rPr>
            <w:rFonts w:ascii="Times New Roman" w:eastAsia="Times New Roman" w:hAnsi="Times New Roman" w:cs="Times New Roman"/>
            <w:color w:val="0000FF"/>
            <w:sz w:val="24"/>
            <w:szCs w:val="24"/>
            <w:u w:val="single"/>
          </w:rPr>
          <w:t>[35]</w:t>
        </w:r>
      </w:hyperlink>
      <w:r w:rsidRPr="0071181F">
        <w:rPr>
          <w:rFonts w:ascii="Times New Roman" w:eastAsia="Times New Roman" w:hAnsi="Times New Roman" w:cs="Times New Roman"/>
          <w:sz w:val="24"/>
          <w:szCs w:val="24"/>
        </w:rPr>
        <w:t xml:space="preserve"> make up the complex mosaic of the global HIV-1 pandemic. The high viral replication rate, low fidelity of reverse transcription, and the ability to recombine has led to HIV's genetic diversity, which has been characterized as subtypes (or clades). A recent analysis of 23,874 HIV samples from 70 countries shows that in terms of viral </w:t>
      </w:r>
      <w:r w:rsidRPr="0071181F">
        <w:rPr>
          <w:rFonts w:ascii="Times New Roman" w:eastAsia="Times New Roman" w:hAnsi="Times New Roman" w:cs="Times New Roman"/>
          <w:sz w:val="24"/>
          <w:szCs w:val="24"/>
        </w:rPr>
        <w:lastRenderedPageBreak/>
        <w:t xml:space="preserve">diversity, subtype C viruses dominate and accounted for half of all HIV-1 infections worldwide in 2004, whereas subtypes A, B, D, and G accounted for 12%, 10%, 3%, and 6%, respectively </w:t>
      </w:r>
      <w:hyperlink r:id="rId78" w:anchor="bib36" w:history="1">
        <w:r w:rsidRPr="0071181F">
          <w:rPr>
            <w:rFonts w:ascii="Times New Roman" w:eastAsia="Times New Roman" w:hAnsi="Times New Roman" w:cs="Times New Roman"/>
            <w:color w:val="0000FF"/>
            <w:sz w:val="24"/>
            <w:szCs w:val="24"/>
            <w:u w:val="single"/>
          </w:rPr>
          <w:t>[36]</w:t>
        </w:r>
      </w:hyperlink>
      <w:r w:rsidRPr="0071181F">
        <w:rPr>
          <w:rFonts w:ascii="Times New Roman" w:eastAsia="Times New Roman" w:hAnsi="Times New Roman" w:cs="Times New Roman"/>
          <w:sz w:val="24"/>
          <w:szCs w:val="24"/>
        </w:rPr>
        <w:t xml:space="preserve">. Circulating recombinant forms were responsible for 18% of infections worldwide. Subtype C is predominant in Africa and Asia, whereas subtype B is the commonest subtype in Europe and the Americas. Although uncommon, there are reports of dual infection, which indicates that individuals can become infected with more than one subtype of HIV, usually at different time points </w:t>
      </w:r>
      <w:hyperlink r:id="rId79" w:anchor="bib37" w:history="1">
        <w:r w:rsidRPr="0071181F">
          <w:rPr>
            <w:rFonts w:ascii="Times New Roman" w:eastAsia="Times New Roman" w:hAnsi="Times New Roman" w:cs="Times New Roman"/>
            <w:color w:val="0000FF"/>
            <w:sz w:val="24"/>
            <w:szCs w:val="24"/>
            <w:u w:val="single"/>
            <w:vertAlign w:val="superscript"/>
          </w:rPr>
          <w:t>[37]</w:t>
        </w:r>
      </w:hyperlink>
      <w:r w:rsidRPr="0071181F">
        <w:rPr>
          <w:rFonts w:ascii="Times New Roman" w:eastAsia="Times New Roman" w:hAnsi="Times New Roman" w:cs="Times New Roman"/>
          <w:sz w:val="24"/>
          <w:szCs w:val="24"/>
          <w:vertAlign w:val="superscript"/>
        </w:rPr>
        <w:t xml:space="preserve"> </w:t>
      </w:r>
      <w:hyperlink r:id="rId80" w:anchor="bib38" w:history="1">
        <w:r w:rsidRPr="0071181F">
          <w:rPr>
            <w:rFonts w:ascii="Times New Roman" w:eastAsia="Times New Roman" w:hAnsi="Times New Roman" w:cs="Times New Roman"/>
            <w:color w:val="0000FF"/>
            <w:sz w:val="24"/>
            <w:szCs w:val="24"/>
            <w:u w:val="single"/>
            <w:vertAlign w:val="superscript"/>
          </w:rPr>
          <w:t>[38]</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w:t>
      </w:r>
    </w:p>
    <w:p w:rsidR="00BC2404" w:rsidRDefault="00BC2404" w:rsidP="0071181F">
      <w:pPr>
        <w:spacing w:before="100" w:beforeAutospacing="1" w:after="100" w:afterAutospacing="1" w:line="240" w:lineRule="auto"/>
        <w:outlineLvl w:val="2"/>
        <w:rPr>
          <w:rFonts w:ascii="Times New Roman" w:eastAsia="Times New Roman" w:hAnsi="Times New Roman" w:cs="Times New Roman"/>
          <w:b/>
          <w:bCs/>
          <w:sz w:val="27"/>
          <w:szCs w:val="27"/>
        </w:rPr>
      </w:pPr>
    </w:p>
    <w:p w:rsidR="0071181F" w:rsidRPr="0071181F" w:rsidRDefault="0071181F" w:rsidP="00BC2404">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Epidemiologic typology: case studies of low, concentrated, and generalized HIV epidemics</w:t>
      </w:r>
    </w:p>
    <w:p w:rsid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UNAIDS has classified the differing stages of the epidemic as either generalized, concentrated, or low level, depending on the prevalence and mode of transmission. In settings where the adult HIV prevalence is firmly established in the general population and transmission is mostly heterosexual, epidemics are classified as generalized, whereas concentrated and low-level epidemics are restricted to regions where HIV is concentrated in groups with behaviors that expose them to a high risk of HIV infection </w:t>
      </w:r>
      <w:proofErr w:type="gramStart"/>
      <w:r w:rsidRPr="0071181F">
        <w:rPr>
          <w:rFonts w:ascii="Times New Roman" w:eastAsia="Times New Roman" w:hAnsi="Times New Roman" w:cs="Times New Roman"/>
          <w:sz w:val="24"/>
          <w:szCs w:val="24"/>
        </w:rPr>
        <w:t xml:space="preserve">( </w:t>
      </w:r>
      <w:proofErr w:type="gramEnd"/>
      <w:r w:rsidRPr="0071181F">
        <w:rPr>
          <w:rFonts w:ascii="Times New Roman" w:eastAsia="Times New Roman" w:hAnsi="Times New Roman" w:cs="Times New Roman"/>
          <w:sz w:val="24"/>
          <w:szCs w:val="24"/>
        </w:rPr>
        <w:fldChar w:fldCharType="begin"/>
      </w:r>
      <w:r w:rsidRPr="0071181F">
        <w:rPr>
          <w:rFonts w:ascii="Times New Roman" w:eastAsia="Times New Roman" w:hAnsi="Times New Roman" w:cs="Times New Roman"/>
          <w:sz w:val="24"/>
          <w:szCs w:val="24"/>
        </w:rPr>
        <w:instrText xml:space="preserve"> HYPERLINK "https://www.clinicalkey.com/" \l "tbl1" </w:instrText>
      </w:r>
      <w:r w:rsidRPr="0071181F">
        <w:rPr>
          <w:rFonts w:ascii="Times New Roman" w:eastAsia="Times New Roman" w:hAnsi="Times New Roman" w:cs="Times New Roman"/>
          <w:sz w:val="24"/>
          <w:szCs w:val="24"/>
        </w:rPr>
        <w:fldChar w:fldCharType="separate"/>
      </w:r>
      <w:r w:rsidRPr="0071181F">
        <w:rPr>
          <w:rFonts w:ascii="Times New Roman" w:eastAsia="Times New Roman" w:hAnsi="Times New Roman" w:cs="Times New Roman"/>
          <w:color w:val="0000FF"/>
          <w:sz w:val="24"/>
          <w:szCs w:val="24"/>
          <w:u w:val="single"/>
        </w:rPr>
        <w:t>Table 1</w:t>
      </w:r>
      <w:r w:rsidRPr="0071181F">
        <w:rPr>
          <w:rFonts w:ascii="Times New Roman" w:eastAsia="Times New Roman" w:hAnsi="Times New Roman" w:cs="Times New Roman"/>
          <w:sz w:val="24"/>
          <w:szCs w:val="24"/>
        </w:rPr>
        <w:fldChar w:fldCharType="end"/>
      </w:r>
      <w:r w:rsidRPr="0071181F">
        <w:rPr>
          <w:rFonts w:ascii="Times New Roman" w:eastAsia="Times New Roman" w:hAnsi="Times New Roman" w:cs="Times New Roman"/>
          <w:sz w:val="24"/>
          <w:szCs w:val="24"/>
        </w:rPr>
        <w:t xml:space="preserve">). These categorizations have been developed to assist countries in designing their surveillance systems. However, for prevention planning, an additional analysis of the local epidemic is necessary to identify which exposures or behaviors lead to important numbers of new infections </w:t>
      </w:r>
      <w:hyperlink r:id="rId81" w:anchor="bib8" w:history="1">
        <w:r w:rsidRPr="0071181F">
          <w:rPr>
            <w:rFonts w:ascii="Times New Roman" w:eastAsia="Times New Roman" w:hAnsi="Times New Roman" w:cs="Times New Roman"/>
            <w:color w:val="0000FF"/>
            <w:sz w:val="24"/>
            <w:szCs w:val="24"/>
            <w:u w:val="single"/>
          </w:rPr>
          <w:t>[8]</w:t>
        </w:r>
      </w:hyperlink>
      <w:r w:rsidRPr="0071181F">
        <w:rPr>
          <w:rFonts w:ascii="Times New Roman" w:eastAsia="Times New Roman" w:hAnsi="Times New Roman" w:cs="Times New Roman"/>
          <w:sz w:val="24"/>
          <w:szCs w:val="24"/>
        </w:rPr>
        <w:t xml:space="preserve">. </w:t>
      </w:r>
    </w:p>
    <w:p w:rsidR="00DB4EFB" w:rsidRDefault="00DB4EFB" w:rsidP="0071181F">
      <w:pPr>
        <w:spacing w:before="100" w:beforeAutospacing="1" w:after="100" w:afterAutospacing="1" w:line="240" w:lineRule="auto"/>
        <w:rPr>
          <w:rFonts w:ascii="Times New Roman" w:eastAsia="Times New Roman" w:hAnsi="Times New Roman" w:cs="Times New Roman"/>
          <w:sz w:val="24"/>
          <w:szCs w:val="24"/>
        </w:rPr>
        <w:sectPr w:rsidR="00DB4EFB" w:rsidSect="00BC2404">
          <w:pgSz w:w="12240" w:h="15840"/>
          <w:pgMar w:top="1152" w:right="1152" w:bottom="1152" w:left="1152" w:header="720" w:footer="720" w:gutter="0"/>
          <w:cols w:space="720"/>
          <w:docGrid w:linePitch="360"/>
        </w:sectPr>
      </w:pPr>
    </w:p>
    <w:p w:rsidR="00DB4EFB" w:rsidRPr="0071181F" w:rsidRDefault="00DB4EFB" w:rsidP="0071181F">
      <w:pPr>
        <w:spacing w:before="100" w:beforeAutospacing="1" w:after="100" w:afterAutospacing="1" w:line="240" w:lineRule="auto"/>
        <w:rPr>
          <w:rFonts w:ascii="Times New Roman" w:eastAsia="Times New Roman" w:hAnsi="Times New Roman" w:cs="Times New Roman"/>
          <w:sz w:val="24"/>
          <w:szCs w:val="24"/>
        </w:rPr>
      </w:pPr>
    </w:p>
    <w:p w:rsidR="00DB4EFB" w:rsidRDefault="00DB4EFB" w:rsidP="0071181F">
      <w:pPr>
        <w:spacing w:before="100" w:beforeAutospacing="1" w:after="100" w:afterAutospacing="1" w:line="240" w:lineRule="auto"/>
        <w:outlineLvl w:val="2"/>
        <w:rPr>
          <w:rFonts w:ascii="Times New Roman" w:eastAsia="Times New Roman" w:hAnsi="Times New Roman" w:cs="Times New Roman"/>
          <w:b/>
          <w:bCs/>
          <w:sz w:val="27"/>
          <w:szCs w:val="27"/>
        </w:rPr>
      </w:pPr>
    </w:p>
    <w:p w:rsidR="00DB4EFB" w:rsidRDefault="00DB4EFB" w:rsidP="0071181F">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noProof/>
          <w:sz w:val="27"/>
          <w:szCs w:val="27"/>
        </w:rPr>
        <w:drawing>
          <wp:inline distT="0" distB="0" distL="0" distR="0">
            <wp:extent cx="8886825" cy="3895725"/>
            <wp:effectExtent l="0" t="0" r="9525" b="9525"/>
            <wp:docPr id="4" name="Picture 4" descr="C:\Users\Gumedel\Desktop\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medel\Desktop\Capture.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890767" cy="3897453"/>
                    </a:xfrm>
                    <a:prstGeom prst="rect">
                      <a:avLst/>
                    </a:prstGeom>
                    <a:noFill/>
                    <a:ln>
                      <a:noFill/>
                    </a:ln>
                  </pic:spPr>
                </pic:pic>
              </a:graphicData>
            </a:graphic>
          </wp:inline>
        </w:drawing>
      </w:r>
    </w:p>
    <w:p w:rsidR="00DB4EFB" w:rsidRDefault="00DB4EFB" w:rsidP="0071181F">
      <w:pPr>
        <w:spacing w:before="100" w:beforeAutospacing="1" w:after="100" w:afterAutospacing="1" w:line="240" w:lineRule="auto"/>
        <w:outlineLvl w:val="2"/>
        <w:rPr>
          <w:rFonts w:ascii="Times New Roman" w:eastAsia="Times New Roman" w:hAnsi="Times New Roman" w:cs="Times New Roman"/>
          <w:b/>
          <w:bCs/>
          <w:sz w:val="27"/>
          <w:szCs w:val="27"/>
        </w:rPr>
      </w:pPr>
    </w:p>
    <w:p w:rsidR="00DB4EFB" w:rsidRDefault="00DB4EFB" w:rsidP="0071181F">
      <w:pPr>
        <w:spacing w:before="100" w:beforeAutospacing="1" w:after="100" w:afterAutospacing="1" w:line="240" w:lineRule="auto"/>
        <w:outlineLvl w:val="2"/>
        <w:rPr>
          <w:rFonts w:ascii="Times New Roman" w:eastAsia="Times New Roman" w:hAnsi="Times New Roman" w:cs="Times New Roman"/>
          <w:b/>
          <w:bCs/>
          <w:sz w:val="27"/>
          <w:szCs w:val="27"/>
        </w:rPr>
      </w:pPr>
    </w:p>
    <w:p w:rsidR="00DB4EFB" w:rsidRDefault="00DB4EFB" w:rsidP="0071181F">
      <w:pPr>
        <w:spacing w:before="100" w:beforeAutospacing="1" w:after="100" w:afterAutospacing="1" w:line="240" w:lineRule="auto"/>
        <w:outlineLvl w:val="2"/>
        <w:rPr>
          <w:rFonts w:ascii="Times New Roman" w:eastAsia="Times New Roman" w:hAnsi="Times New Roman" w:cs="Times New Roman"/>
          <w:b/>
          <w:bCs/>
          <w:sz w:val="27"/>
          <w:szCs w:val="27"/>
        </w:rPr>
      </w:pPr>
    </w:p>
    <w:p w:rsidR="00DB4EFB" w:rsidRDefault="00DB4EFB" w:rsidP="0071181F">
      <w:pPr>
        <w:spacing w:before="100" w:beforeAutospacing="1" w:after="100" w:afterAutospacing="1" w:line="240" w:lineRule="auto"/>
        <w:outlineLvl w:val="2"/>
        <w:rPr>
          <w:rFonts w:ascii="Times New Roman" w:eastAsia="Times New Roman" w:hAnsi="Times New Roman" w:cs="Times New Roman"/>
          <w:b/>
          <w:bCs/>
          <w:sz w:val="27"/>
          <w:szCs w:val="27"/>
        </w:rPr>
        <w:sectPr w:rsidR="00DB4EFB" w:rsidSect="00DB4EFB">
          <w:pgSz w:w="15840" w:h="12240" w:orient="landscape"/>
          <w:pgMar w:top="1152" w:right="1152" w:bottom="1152" w:left="1152" w:header="720" w:footer="720" w:gutter="0"/>
          <w:cols w:space="720"/>
          <w:docGrid w:linePitch="360"/>
        </w:sectPr>
      </w:pP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lastRenderedPageBreak/>
        <w:t>Case study of a low-level epidemic: the Philippines</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In the early 1990s, the Philippines government responded aggressively to the threat of an emerging HIV epidemic by instituting an action plan that emphasized the response of the local government agencies, involvement and support of nongovernmental organizations, incorporation of HIV-AIDS education into the school curriculum, and laws forbidding discrimination against people belonging to high-risk groups or people living with HIV </w:t>
      </w:r>
      <w:hyperlink r:id="rId83" w:anchor="bib39" w:history="1">
        <w:r w:rsidRPr="0071181F">
          <w:rPr>
            <w:rFonts w:ascii="Times New Roman" w:eastAsia="Times New Roman" w:hAnsi="Times New Roman" w:cs="Times New Roman"/>
            <w:color w:val="0000FF"/>
            <w:sz w:val="24"/>
            <w:szCs w:val="24"/>
            <w:u w:val="single"/>
          </w:rPr>
          <w:t>[39]</w:t>
        </w:r>
      </w:hyperlink>
      <w:r w:rsidRPr="0071181F">
        <w:rPr>
          <w:rFonts w:ascii="Times New Roman" w:eastAsia="Times New Roman" w:hAnsi="Times New Roman" w:cs="Times New Roman"/>
          <w:sz w:val="24"/>
          <w:szCs w:val="24"/>
        </w:rPr>
        <w:t xml:space="preserve">. This early aggressive response has meant that HIV did not result in a widespread epidemic in the Philippines.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first AIDS case was detected in the Philippines in 1984, but national adult HIV prevalence has remained below 0.1%. In 2005 an estimated 12,000 (7300–20,000) adults and children were living with HIV </w:t>
      </w:r>
      <w:hyperlink r:id="rId84"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Rates in all the usual high-risk groups (sex workers, MSM, STI clients, and injecting drug users) have remained low </w:t>
      </w:r>
      <w:hyperlink r:id="rId85" w:anchor="bib40" w:history="1">
        <w:r w:rsidRPr="0071181F">
          <w:rPr>
            <w:rFonts w:ascii="Times New Roman" w:eastAsia="Times New Roman" w:hAnsi="Times New Roman" w:cs="Times New Roman"/>
            <w:color w:val="0000FF"/>
            <w:sz w:val="24"/>
            <w:szCs w:val="24"/>
            <w:u w:val="single"/>
          </w:rPr>
          <w:t>[40]</w:t>
        </w:r>
      </w:hyperlink>
      <w:r w:rsidRPr="0071181F">
        <w:rPr>
          <w:rFonts w:ascii="Times New Roman" w:eastAsia="Times New Roman" w:hAnsi="Times New Roman" w:cs="Times New Roman"/>
          <w:sz w:val="24"/>
          <w:szCs w:val="24"/>
        </w:rPr>
        <w:t xml:space="preserve">. A survey among female sex workers shows that HIV prevalence has remained below 1% (0.1%, 0.02%, and 0.16% in 2002, 2003, and 2005, respectively). Among injecting drug users in Cebu City in 2005, the HIV prevalence is estimated at 1% </w:t>
      </w:r>
      <w:hyperlink r:id="rId86" w:anchor="bib40" w:history="1">
        <w:r w:rsidRPr="0071181F">
          <w:rPr>
            <w:rFonts w:ascii="Times New Roman" w:eastAsia="Times New Roman" w:hAnsi="Times New Roman" w:cs="Times New Roman"/>
            <w:color w:val="0000FF"/>
            <w:sz w:val="24"/>
            <w:szCs w:val="24"/>
            <w:u w:val="single"/>
          </w:rPr>
          <w:t>[40]</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low level of HIV in the Philippines may be caused by the high proportion of monogamous relationships, relatively low number of full-time sex workers, low number of sex worker clients per night, low rates of anal sex, low prevalence of ulcerative STIs, low proportion of injectors among drug users, high proportion of male circumcision, the early </w:t>
      </w:r>
      <w:proofErr w:type="spellStart"/>
      <w:r w:rsidRPr="0071181F">
        <w:rPr>
          <w:rFonts w:ascii="Times New Roman" w:eastAsia="Times New Roman" w:hAnsi="Times New Roman" w:cs="Times New Roman"/>
          <w:sz w:val="24"/>
          <w:szCs w:val="24"/>
        </w:rPr>
        <w:t>multisectoral</w:t>
      </w:r>
      <w:proofErr w:type="spellEnd"/>
      <w:r w:rsidRPr="0071181F">
        <w:rPr>
          <w:rFonts w:ascii="Times New Roman" w:eastAsia="Times New Roman" w:hAnsi="Times New Roman" w:cs="Times New Roman"/>
          <w:sz w:val="24"/>
          <w:szCs w:val="24"/>
        </w:rPr>
        <w:t xml:space="preserve"> response to the epidemic, and the presence of social hygiene clinics for sex workers who also have good access to HIV prevention services </w:t>
      </w:r>
      <w:hyperlink r:id="rId87" w:anchor="bib41" w:history="1">
        <w:r w:rsidRPr="0071181F">
          <w:rPr>
            <w:rFonts w:ascii="Times New Roman" w:eastAsia="Times New Roman" w:hAnsi="Times New Roman" w:cs="Times New Roman"/>
            <w:color w:val="0000FF"/>
            <w:sz w:val="24"/>
            <w:szCs w:val="24"/>
            <w:u w:val="single"/>
          </w:rPr>
          <w:t>[41]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This could change, however, given infrequent use of condoms during paid sex, high levels of </w:t>
      </w:r>
      <w:proofErr w:type="spellStart"/>
      <w:r w:rsidRPr="0071181F">
        <w:rPr>
          <w:rFonts w:ascii="Times New Roman" w:eastAsia="Times New Roman" w:hAnsi="Times New Roman" w:cs="Times New Roman"/>
          <w:sz w:val="24"/>
          <w:szCs w:val="24"/>
        </w:rPr>
        <w:t>nonulcerative</w:t>
      </w:r>
      <w:proofErr w:type="spellEnd"/>
      <w:r w:rsidRPr="0071181F">
        <w:rPr>
          <w:rFonts w:ascii="Times New Roman" w:eastAsia="Times New Roman" w:hAnsi="Times New Roman" w:cs="Times New Roman"/>
          <w:sz w:val="24"/>
          <w:szCs w:val="24"/>
        </w:rPr>
        <w:t xml:space="preserve"> STIs in some population groups, and high rates of needle-sharing among drug injectors in some areas (</w:t>
      </w:r>
      <w:proofErr w:type="spellStart"/>
      <w:r w:rsidRPr="0071181F">
        <w:rPr>
          <w:rFonts w:ascii="Times New Roman" w:eastAsia="Times New Roman" w:hAnsi="Times New Roman" w:cs="Times New Roman"/>
          <w:sz w:val="24"/>
          <w:szCs w:val="24"/>
        </w:rPr>
        <w:t>eg</w:t>
      </w:r>
      <w:proofErr w:type="spellEnd"/>
      <w:r w:rsidRPr="0071181F">
        <w:rPr>
          <w:rFonts w:ascii="Times New Roman" w:eastAsia="Times New Roman" w:hAnsi="Times New Roman" w:cs="Times New Roman"/>
          <w:sz w:val="24"/>
          <w:szCs w:val="24"/>
        </w:rPr>
        <w:t xml:space="preserve">, 77% in Cebu City) </w:t>
      </w:r>
      <w:hyperlink r:id="rId88" w:anchor="bib39" w:history="1">
        <w:r w:rsidRPr="0071181F">
          <w:rPr>
            <w:rFonts w:ascii="Times New Roman" w:eastAsia="Times New Roman" w:hAnsi="Times New Roman" w:cs="Times New Roman"/>
            <w:color w:val="0000FF"/>
            <w:sz w:val="24"/>
            <w:szCs w:val="24"/>
            <w:u w:val="single"/>
            <w:vertAlign w:val="superscript"/>
          </w:rPr>
          <w:t>[39]</w:t>
        </w:r>
      </w:hyperlink>
      <w:r w:rsidRPr="0071181F">
        <w:rPr>
          <w:rFonts w:ascii="Times New Roman" w:eastAsia="Times New Roman" w:hAnsi="Times New Roman" w:cs="Times New Roman"/>
          <w:sz w:val="24"/>
          <w:szCs w:val="24"/>
          <w:vertAlign w:val="superscript"/>
        </w:rPr>
        <w:t xml:space="preserve"> </w:t>
      </w:r>
      <w:hyperlink r:id="rId89" w:anchor="bib41" w:history="1">
        <w:r w:rsidRPr="0071181F">
          <w:rPr>
            <w:rFonts w:ascii="Times New Roman" w:eastAsia="Times New Roman" w:hAnsi="Times New Roman" w:cs="Times New Roman"/>
            <w:color w:val="0000FF"/>
            <w:sz w:val="24"/>
            <w:szCs w:val="24"/>
            <w:u w:val="single"/>
            <w:vertAlign w:val="superscript"/>
          </w:rPr>
          <w:t>[41]</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The Philippines, which has successfully kept HIV rates low, are aware of the possibility of an increase in the spread of HIV if their aggressive approach is not maintained. Vietnam and Indonesia, which are examples of delayed HIV epidemics, where initial control of HIV transmission was superseded by rapid spread of HIV in high-risk populations, serve as a constant reminder to the Philippines of the importance of continued efforts to keep the epidemic in check </w:t>
      </w:r>
      <w:hyperlink r:id="rId90" w:anchor="bib41" w:history="1">
        <w:r w:rsidRPr="0071181F">
          <w:rPr>
            <w:rFonts w:ascii="Times New Roman" w:eastAsia="Times New Roman" w:hAnsi="Times New Roman" w:cs="Times New Roman"/>
            <w:color w:val="0000FF"/>
            <w:sz w:val="24"/>
            <w:szCs w:val="24"/>
            <w:u w:val="single"/>
          </w:rPr>
          <w:t>[41]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Case study of a concentrated epidemic: United States of America</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United States is categorized as having a concentrated epidemic. Since the first cases of AIDS, which were reported in 1981 </w:t>
      </w:r>
      <w:hyperlink r:id="rId91" w:anchor="bib42" w:history="1">
        <w:r w:rsidRPr="0071181F">
          <w:rPr>
            <w:rFonts w:ascii="Times New Roman" w:eastAsia="Times New Roman" w:hAnsi="Times New Roman" w:cs="Times New Roman"/>
            <w:color w:val="0000FF"/>
            <w:sz w:val="24"/>
            <w:szCs w:val="24"/>
            <w:u w:val="single"/>
          </w:rPr>
          <w:t>[42]</w:t>
        </w:r>
      </w:hyperlink>
      <w:r w:rsidRPr="0071181F">
        <w:rPr>
          <w:rFonts w:ascii="Times New Roman" w:eastAsia="Times New Roman" w:hAnsi="Times New Roman" w:cs="Times New Roman"/>
          <w:sz w:val="24"/>
          <w:szCs w:val="24"/>
        </w:rPr>
        <w:t xml:space="preserve">, the HIV epidemic has continued to expand and by the end of 2005, about 1.2 million (720,000–2 million) </w:t>
      </w:r>
      <w:hyperlink r:id="rId92" w:anchor="bib2" w:history="1">
        <w:r w:rsidRPr="0071181F">
          <w:rPr>
            <w:rFonts w:ascii="Times New Roman" w:eastAsia="Times New Roman" w:hAnsi="Times New Roman" w:cs="Times New Roman"/>
            <w:color w:val="0000FF"/>
            <w:sz w:val="24"/>
            <w:szCs w:val="24"/>
            <w:u w:val="single"/>
          </w:rPr>
          <w:t>[2]</w:t>
        </w:r>
      </w:hyperlink>
      <w:r w:rsidRPr="0071181F">
        <w:rPr>
          <w:rFonts w:ascii="Times New Roman" w:eastAsia="Times New Roman" w:hAnsi="Times New Roman" w:cs="Times New Roman"/>
          <w:sz w:val="24"/>
          <w:szCs w:val="24"/>
        </w:rPr>
        <w:t xml:space="preserve"> people were living with HIV, an estimated 24% to 27% of whom were unaware of their infection and are unaware of their risk for HIV transmission </w:t>
      </w:r>
      <w:hyperlink r:id="rId93" w:anchor="bib43" w:history="1">
        <w:r w:rsidRPr="0071181F">
          <w:rPr>
            <w:rFonts w:ascii="Times New Roman" w:eastAsia="Times New Roman" w:hAnsi="Times New Roman" w:cs="Times New Roman"/>
            <w:color w:val="0000FF"/>
            <w:sz w:val="24"/>
            <w:szCs w:val="24"/>
            <w:u w:val="single"/>
          </w:rPr>
          <w:t>[43]</w:t>
        </w:r>
      </w:hyperlink>
      <w:r w:rsidRPr="0071181F">
        <w:rPr>
          <w:rFonts w:ascii="Times New Roman" w:eastAsia="Times New Roman" w:hAnsi="Times New Roman" w:cs="Times New Roman"/>
          <w:sz w:val="24"/>
          <w:szCs w:val="24"/>
        </w:rPr>
        <w:t xml:space="preserve">. Nationally, adult HIV prevalence in 2005 was an estimated 0.6% (0.4%–1%) </w:t>
      </w:r>
      <w:hyperlink r:id="rId94"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In the 1980s, AIDS cases increased rapidly and peaked in 1992 before stabilizing in 1998; since then, there have been approximately 40,000 new HIV infections annually </w:t>
      </w:r>
      <w:hyperlink r:id="rId95" w:anchor="bib44" w:history="1">
        <w:r w:rsidRPr="0071181F">
          <w:rPr>
            <w:rFonts w:ascii="Times New Roman" w:eastAsia="Times New Roman" w:hAnsi="Times New Roman" w:cs="Times New Roman"/>
            <w:color w:val="0000FF"/>
            <w:sz w:val="24"/>
            <w:szCs w:val="24"/>
            <w:u w:val="single"/>
          </w:rPr>
          <w:t>[44]</w:t>
        </w:r>
      </w:hyperlink>
      <w:r w:rsidRPr="0071181F">
        <w:rPr>
          <w:rFonts w:ascii="Times New Roman" w:eastAsia="Times New Roman" w:hAnsi="Times New Roman" w:cs="Times New Roman"/>
          <w:sz w:val="24"/>
          <w:szCs w:val="24"/>
        </w:rPr>
        <w:t xml:space="preserve">. Although roughly three quarters (74%) of Americans estimated to be living with HIV are male, women are increasingly affected by the epidemic, with the proportion of women with AIDS increasing from 15% (1981–1995) to 27% (2001–2004) </w:t>
      </w:r>
      <w:hyperlink r:id="rId96" w:anchor="bib45" w:history="1">
        <w:r w:rsidRPr="0071181F">
          <w:rPr>
            <w:rFonts w:ascii="Times New Roman" w:eastAsia="Times New Roman" w:hAnsi="Times New Roman" w:cs="Times New Roman"/>
            <w:color w:val="0000FF"/>
            <w:sz w:val="24"/>
            <w:szCs w:val="24"/>
            <w:u w:val="single"/>
          </w:rPr>
          <w:t>[45]</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MSM remain the most severely affected group, accounting for 45% of people living with HIV in the United States </w:t>
      </w:r>
      <w:hyperlink r:id="rId97" w:anchor="bib45" w:history="1">
        <w:r w:rsidRPr="0071181F">
          <w:rPr>
            <w:rFonts w:ascii="Times New Roman" w:eastAsia="Times New Roman" w:hAnsi="Times New Roman" w:cs="Times New Roman"/>
            <w:color w:val="0000FF"/>
            <w:sz w:val="24"/>
            <w:szCs w:val="24"/>
            <w:u w:val="single"/>
          </w:rPr>
          <w:t>[45]</w:t>
        </w:r>
      </w:hyperlink>
      <w:r w:rsidRPr="0071181F">
        <w:rPr>
          <w:rFonts w:ascii="Times New Roman" w:eastAsia="Times New Roman" w:hAnsi="Times New Roman" w:cs="Times New Roman"/>
          <w:sz w:val="24"/>
          <w:szCs w:val="24"/>
        </w:rPr>
        <w:t xml:space="preserve">. Individuals infected through high-risk heterosexual contact comprised 27%, and </w:t>
      </w:r>
      <w:r w:rsidRPr="0071181F">
        <w:rPr>
          <w:rFonts w:ascii="Times New Roman" w:eastAsia="Times New Roman" w:hAnsi="Times New Roman" w:cs="Times New Roman"/>
          <w:sz w:val="24"/>
          <w:szCs w:val="24"/>
        </w:rPr>
        <w:lastRenderedPageBreak/>
        <w:t xml:space="preserve">those infected through injection drug use accounted for 22% of the HIV-positive population in 2003. The proportion of HIV infections and AIDS cases who are MSM has remained stable, whereas the proportion caused by intravenous drug use decreased by 9.1% from 2001 to 2004 </w:t>
      </w:r>
      <w:hyperlink r:id="rId98" w:anchor="bib45" w:history="1">
        <w:r w:rsidRPr="0071181F">
          <w:rPr>
            <w:rFonts w:ascii="Times New Roman" w:eastAsia="Times New Roman" w:hAnsi="Times New Roman" w:cs="Times New Roman"/>
            <w:color w:val="0000FF"/>
            <w:sz w:val="24"/>
            <w:szCs w:val="24"/>
            <w:u w:val="single"/>
          </w:rPr>
          <w:t>[45]</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Since the beginning of the epidemic, community-based activism has been critical in galvanizing the United States response to the HIV epidemic. The United States Congress responded by providing funds to states, metropolitan areas, and local communities to improve the quality and availability of care and implement prevention programs. One of the most successful public health achievements in HIV prevention in the United States is the dramatic reduction in mother-to-child HIV transmission from approximately 1700 per annum during the mid-1990s to about 145 in 2002 </w:t>
      </w:r>
      <w:hyperlink r:id="rId99" w:anchor="bib46" w:history="1">
        <w:r w:rsidRPr="0071181F">
          <w:rPr>
            <w:rFonts w:ascii="Times New Roman" w:eastAsia="Times New Roman" w:hAnsi="Times New Roman" w:cs="Times New Roman"/>
            <w:color w:val="0000FF"/>
            <w:sz w:val="24"/>
            <w:szCs w:val="24"/>
            <w:u w:val="single"/>
          </w:rPr>
          <w:t>[46]</w:t>
        </w:r>
      </w:hyperlink>
      <w:r w:rsidRPr="0071181F">
        <w:rPr>
          <w:rFonts w:ascii="Times New Roman" w:eastAsia="Times New Roman" w:hAnsi="Times New Roman" w:cs="Times New Roman"/>
          <w:sz w:val="24"/>
          <w:szCs w:val="24"/>
        </w:rPr>
        <w:t xml:space="preserve">. This decline is attributed to multiple interventions, including routine voluntary HIV testing of pregnant women, the use of rapid HIV tests at delivery for women of unknown HIV status, and the use of antiretroviral therapy by HIV-infected women during pregnancy and by infants after birth.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Although considerable progress has been made in reducing the impact of the HIV epidemic, certain populations, especially racial and ethnic minorities, continue to bear a disproportionate burden of disease. During 1981 to 1995, non-Hispanic whites accounted for 47% of all AIDS cases diagnosed, but over time this has decreased and the proportion of cases among African Americans and Hispanics has increased considerably. Although African Americans currently make up just over 12% of the United States population, they account for half of all new HIV cases </w:t>
      </w:r>
      <w:hyperlink r:id="rId100" w:anchor="bib44" w:history="1">
        <w:r w:rsidRPr="0071181F">
          <w:rPr>
            <w:rFonts w:ascii="Times New Roman" w:eastAsia="Times New Roman" w:hAnsi="Times New Roman" w:cs="Times New Roman"/>
            <w:color w:val="0000FF"/>
            <w:sz w:val="24"/>
            <w:szCs w:val="24"/>
            <w:u w:val="single"/>
          </w:rPr>
          <w:t>[44]</w:t>
        </w:r>
      </w:hyperlink>
      <w:r w:rsidRPr="0071181F">
        <w:rPr>
          <w:rFonts w:ascii="Times New Roman" w:eastAsia="Times New Roman" w:hAnsi="Times New Roman" w:cs="Times New Roman"/>
          <w:sz w:val="24"/>
          <w:szCs w:val="24"/>
        </w:rPr>
        <w:t xml:space="preserve">. African American women are up to 12 times more likely to be infected with HIV than their white counterparts </w:t>
      </w:r>
      <w:hyperlink r:id="rId101" w:anchor="bib47" w:history="1">
        <w:r w:rsidRPr="0071181F">
          <w:rPr>
            <w:rFonts w:ascii="Times New Roman" w:eastAsia="Times New Roman" w:hAnsi="Times New Roman" w:cs="Times New Roman"/>
            <w:color w:val="0000FF"/>
            <w:sz w:val="24"/>
            <w:szCs w:val="24"/>
            <w:u w:val="single"/>
          </w:rPr>
          <w:t>[47]</w:t>
        </w:r>
      </w:hyperlink>
      <w:r w:rsidRPr="0071181F">
        <w:rPr>
          <w:rFonts w:ascii="Times New Roman" w:eastAsia="Times New Roman" w:hAnsi="Times New Roman" w:cs="Times New Roman"/>
          <w:sz w:val="24"/>
          <w:szCs w:val="24"/>
        </w:rPr>
        <w:t xml:space="preserve">. In 2003, almost twice as many African Americans died of AIDS than did whites </w:t>
      </w:r>
      <w:hyperlink r:id="rId102" w:anchor="bib44" w:history="1">
        <w:r w:rsidRPr="0071181F">
          <w:rPr>
            <w:rFonts w:ascii="Times New Roman" w:eastAsia="Times New Roman" w:hAnsi="Times New Roman" w:cs="Times New Roman"/>
            <w:color w:val="0000FF"/>
            <w:sz w:val="24"/>
            <w:szCs w:val="24"/>
            <w:u w:val="single"/>
          </w:rPr>
          <w:t>[44]</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A total of 522,723 AIDS-related deaths were reported between 1981 and 2004. Survival after diagnosis of AIDS has increased substantially since 1996. The proportion of persons living at 2 years after AIDS diagnosis was 44% for those diagnosed between 1981 and 1992, increasing to 64% for those diagnosed between 1993 and 1995, and 85% if diagnosed between 1996 and 2000 </w:t>
      </w:r>
      <w:hyperlink r:id="rId103" w:anchor="bib45" w:history="1">
        <w:r w:rsidRPr="0071181F">
          <w:rPr>
            <w:rFonts w:ascii="Times New Roman" w:eastAsia="Times New Roman" w:hAnsi="Times New Roman" w:cs="Times New Roman"/>
            <w:color w:val="0000FF"/>
            <w:sz w:val="24"/>
            <w:szCs w:val="24"/>
            <w:u w:val="single"/>
          </w:rPr>
          <w:t>[45]</w:t>
        </w:r>
      </w:hyperlink>
      <w:r w:rsidRPr="0071181F">
        <w:rPr>
          <w:rFonts w:ascii="Times New Roman" w:eastAsia="Times New Roman" w:hAnsi="Times New Roman" w:cs="Times New Roman"/>
          <w:sz w:val="24"/>
          <w:szCs w:val="24"/>
        </w:rPr>
        <w:t xml:space="preserve">. With the introduction of highly active antiretroviral therapy, the overall progression of HIV infection to AIDS and from AIDS to death has slowed substantially in the United States </w:t>
      </w:r>
      <w:hyperlink r:id="rId104" w:anchor="bib48" w:history="1">
        <w:r w:rsidRPr="0071181F">
          <w:rPr>
            <w:rFonts w:ascii="Times New Roman" w:eastAsia="Times New Roman" w:hAnsi="Times New Roman" w:cs="Times New Roman"/>
            <w:color w:val="0000FF"/>
            <w:sz w:val="24"/>
            <w:szCs w:val="24"/>
            <w:u w:val="single"/>
          </w:rPr>
          <w:t>[48]</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Despite impressive accomplishments in controlling HIV in the United States, several new challenges have arisen. HIV-AIDS continues to be a significant cause of illness and death in the United States, and many people are unaware of their status despite the widespread availability of testing services </w:t>
      </w:r>
      <w:hyperlink r:id="rId105" w:anchor="bib43" w:history="1">
        <w:r w:rsidRPr="0071181F">
          <w:rPr>
            <w:rFonts w:ascii="Times New Roman" w:eastAsia="Times New Roman" w:hAnsi="Times New Roman" w:cs="Times New Roman"/>
            <w:color w:val="0000FF"/>
            <w:sz w:val="24"/>
            <w:szCs w:val="24"/>
            <w:u w:val="single"/>
          </w:rPr>
          <w:t>[43]</w:t>
        </w:r>
      </w:hyperlink>
      <w:r w:rsidRPr="0071181F">
        <w:rPr>
          <w:rFonts w:ascii="Times New Roman" w:eastAsia="Times New Roman" w:hAnsi="Times New Roman" w:cs="Times New Roman"/>
          <w:sz w:val="24"/>
          <w:szCs w:val="24"/>
        </w:rPr>
        <w:t xml:space="preserve">. Additionally, some of the early prevention successes among MSM in the United States are being reversed because there is reported evidence of resurgent risk behavior in this group </w:t>
      </w:r>
      <w:hyperlink r:id="rId106" w:anchor="bib49" w:history="1">
        <w:r w:rsidRPr="0071181F">
          <w:rPr>
            <w:rFonts w:ascii="Times New Roman" w:eastAsia="Times New Roman" w:hAnsi="Times New Roman" w:cs="Times New Roman"/>
            <w:color w:val="0000FF"/>
            <w:sz w:val="24"/>
            <w:szCs w:val="24"/>
            <w:u w:val="single"/>
          </w:rPr>
          <w:t>[49]</w:t>
        </w:r>
      </w:hyperlink>
      <w:r w:rsidRPr="0071181F">
        <w:rPr>
          <w:rFonts w:ascii="Times New Roman" w:eastAsia="Times New Roman" w:hAnsi="Times New Roman" w:cs="Times New Roman"/>
          <w:sz w:val="24"/>
          <w:szCs w:val="24"/>
        </w:rPr>
        <w:t xml:space="preserve">. In the city of Baltimore, for example, HIV incidence of 8% has been found in MSM in 2005, and 62% of the men testing HIV-positive in that city were unaware that they had been infected </w:t>
      </w:r>
      <w:hyperlink r:id="rId107" w:anchor="bib43" w:history="1">
        <w:r w:rsidRPr="0071181F">
          <w:rPr>
            <w:rFonts w:ascii="Times New Roman" w:eastAsia="Times New Roman" w:hAnsi="Times New Roman" w:cs="Times New Roman"/>
            <w:color w:val="0000FF"/>
            <w:sz w:val="24"/>
            <w:szCs w:val="24"/>
            <w:u w:val="single"/>
            <w:vertAlign w:val="superscript"/>
          </w:rPr>
          <w:t>[43]</w:t>
        </w:r>
      </w:hyperlink>
      <w:r w:rsidRPr="0071181F">
        <w:rPr>
          <w:rFonts w:ascii="Times New Roman" w:eastAsia="Times New Roman" w:hAnsi="Times New Roman" w:cs="Times New Roman"/>
          <w:sz w:val="24"/>
          <w:szCs w:val="24"/>
          <w:vertAlign w:val="superscript"/>
        </w:rPr>
        <w:t xml:space="preserve"> </w:t>
      </w:r>
      <w:hyperlink r:id="rId108" w:anchor="bib50" w:history="1">
        <w:r w:rsidRPr="0071181F">
          <w:rPr>
            <w:rFonts w:ascii="Times New Roman" w:eastAsia="Times New Roman" w:hAnsi="Times New Roman" w:cs="Times New Roman"/>
            <w:color w:val="0000FF"/>
            <w:sz w:val="24"/>
            <w:szCs w:val="24"/>
            <w:u w:val="single"/>
            <w:vertAlign w:val="superscript"/>
          </w:rPr>
          <w:t>[50]</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Case study of a generalized epidemic: South Africa</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A total of 5.5 million (4.9–6.1 million) people, of the total population of 44 million, are currently estimated to be living with HIV in South Africa </w:t>
      </w:r>
      <w:hyperlink r:id="rId109" w:anchor="bib51" w:history="1">
        <w:r w:rsidRPr="0071181F">
          <w:rPr>
            <w:rFonts w:ascii="Times New Roman" w:eastAsia="Times New Roman" w:hAnsi="Times New Roman" w:cs="Times New Roman"/>
            <w:color w:val="0000FF"/>
            <w:sz w:val="24"/>
            <w:szCs w:val="24"/>
            <w:u w:val="single"/>
          </w:rPr>
          <w:t>[51]</w:t>
        </w:r>
      </w:hyperlink>
      <w:r w:rsidRPr="0071181F">
        <w:rPr>
          <w:rFonts w:ascii="Times New Roman" w:eastAsia="Times New Roman" w:hAnsi="Times New Roman" w:cs="Times New Roman"/>
          <w:sz w:val="24"/>
          <w:szCs w:val="24"/>
        </w:rPr>
        <w:t xml:space="preserve">. Approximately 18.8 (16.8–20.7) of the adult population of the South African population is estimated to be infected with HIV </w:t>
      </w:r>
      <w:hyperlink r:id="rId110" w:anchor="bib2" w:history="1">
        <w:r w:rsidRPr="0071181F">
          <w:rPr>
            <w:rFonts w:ascii="Times New Roman" w:eastAsia="Times New Roman" w:hAnsi="Times New Roman" w:cs="Times New Roman"/>
            <w:color w:val="0000FF"/>
            <w:sz w:val="24"/>
            <w:szCs w:val="24"/>
            <w:u w:val="single"/>
          </w:rPr>
          <w:t>[2]</w:t>
        </w:r>
      </w:hyperlink>
      <w:r w:rsidRPr="0071181F">
        <w:rPr>
          <w:rFonts w:ascii="Times New Roman" w:eastAsia="Times New Roman" w:hAnsi="Times New Roman" w:cs="Times New Roman"/>
          <w:sz w:val="24"/>
          <w:szCs w:val="24"/>
        </w:rPr>
        <w:t xml:space="preserve">. The epidemic is predominantly caused by heterosexual transmission; in a 15-year period from 1990 to 2005, national HIV </w:t>
      </w:r>
      <w:proofErr w:type="spellStart"/>
      <w:r w:rsidRPr="0071181F">
        <w:rPr>
          <w:rFonts w:ascii="Times New Roman" w:eastAsia="Times New Roman" w:hAnsi="Times New Roman" w:cs="Times New Roman"/>
          <w:sz w:val="24"/>
          <w:szCs w:val="24"/>
        </w:rPr>
        <w:t>seroprevalence</w:t>
      </w:r>
      <w:proofErr w:type="spellEnd"/>
      <w:r w:rsidRPr="0071181F">
        <w:rPr>
          <w:rFonts w:ascii="Times New Roman" w:eastAsia="Times New Roman" w:hAnsi="Times New Roman" w:cs="Times New Roman"/>
          <w:sz w:val="24"/>
          <w:szCs w:val="24"/>
        </w:rPr>
        <w:t xml:space="preserve"> among antenatal clinic attendees has increased explosively from 0.7% to 30.2% </w:t>
      </w:r>
      <w:hyperlink r:id="rId111" w:anchor="bib51" w:history="1">
        <w:r w:rsidRPr="0071181F">
          <w:rPr>
            <w:rFonts w:ascii="Times New Roman" w:eastAsia="Times New Roman" w:hAnsi="Times New Roman" w:cs="Times New Roman"/>
            <w:color w:val="0000FF"/>
            <w:sz w:val="24"/>
            <w:szCs w:val="24"/>
            <w:u w:val="single"/>
            <w:vertAlign w:val="superscript"/>
          </w:rPr>
          <w:t>[51]</w:t>
        </w:r>
      </w:hyperlink>
      <w:r w:rsidRPr="0071181F">
        <w:rPr>
          <w:rFonts w:ascii="Times New Roman" w:eastAsia="Times New Roman" w:hAnsi="Times New Roman" w:cs="Times New Roman"/>
          <w:sz w:val="24"/>
          <w:szCs w:val="24"/>
          <w:vertAlign w:val="superscript"/>
        </w:rPr>
        <w:t xml:space="preserve"> </w:t>
      </w:r>
      <w:hyperlink r:id="rId112" w:anchor="bib52" w:history="1">
        <w:r w:rsidRPr="0071181F">
          <w:rPr>
            <w:rFonts w:ascii="Times New Roman" w:eastAsia="Times New Roman" w:hAnsi="Times New Roman" w:cs="Times New Roman"/>
            <w:color w:val="0000FF"/>
            <w:sz w:val="24"/>
            <w:szCs w:val="24"/>
            <w:u w:val="single"/>
            <w:vertAlign w:val="superscript"/>
          </w:rPr>
          <w:t>[52]</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The province of KwaZulu-Natal is at the most advanced stage of the epidemic and antenatal HIV prevalence has increased from 1.6% in 1990 to 39.1% in 2005 ( </w:t>
      </w:r>
      <w:hyperlink r:id="rId113" w:anchor="fig2" w:history="1">
        <w:r w:rsidRPr="0071181F">
          <w:rPr>
            <w:rFonts w:ascii="Times New Roman" w:eastAsia="Times New Roman" w:hAnsi="Times New Roman" w:cs="Times New Roman"/>
            <w:color w:val="0000FF"/>
            <w:sz w:val="24"/>
            <w:szCs w:val="24"/>
            <w:u w:val="single"/>
          </w:rPr>
          <w:t>Fig. 2</w:t>
        </w:r>
      </w:hyperlink>
      <w:r w:rsidRPr="0071181F">
        <w:rPr>
          <w:rFonts w:ascii="Times New Roman" w:eastAsia="Times New Roman" w:hAnsi="Times New Roman" w:cs="Times New Roman"/>
          <w:sz w:val="24"/>
          <w:szCs w:val="24"/>
        </w:rPr>
        <w:t xml:space="preserve">). High rates of STIs, the </w:t>
      </w:r>
      <w:r w:rsidRPr="0071181F">
        <w:rPr>
          <w:rFonts w:ascii="Times New Roman" w:eastAsia="Times New Roman" w:hAnsi="Times New Roman" w:cs="Times New Roman"/>
          <w:sz w:val="24"/>
          <w:szCs w:val="24"/>
        </w:rPr>
        <w:lastRenderedPageBreak/>
        <w:t xml:space="preserve">migrant labor system, high rates of gender-based violence and low rates of circumcision have all contributed to the large and growing burden of HIV infection in South Africa </w:t>
      </w:r>
      <w:hyperlink r:id="rId114" w:anchor="bib53" w:history="1">
        <w:r w:rsidRPr="0071181F">
          <w:rPr>
            <w:rFonts w:ascii="Times New Roman" w:eastAsia="Times New Roman" w:hAnsi="Times New Roman" w:cs="Times New Roman"/>
            <w:color w:val="0000FF"/>
            <w:sz w:val="24"/>
            <w:szCs w:val="24"/>
            <w:u w:val="single"/>
          </w:rPr>
          <w:t>[53]</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after="0"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noProof/>
          <w:sz w:val="24"/>
          <w:szCs w:val="24"/>
        </w:rPr>
        <w:drawing>
          <wp:inline distT="0" distB="0" distL="0" distR="0" wp14:anchorId="0CAC969C" wp14:editId="541A9C1D">
            <wp:extent cx="4752975" cy="3448050"/>
            <wp:effectExtent l="0" t="0" r="9525" b="0"/>
            <wp:docPr id="2" name="1-s2.0-S0891552007000116-gr2" descr="Fi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0891552007000116-gr2" descr="Fig.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752975" cy="3448050"/>
                    </a:xfrm>
                    <a:prstGeom prst="rect">
                      <a:avLst/>
                    </a:prstGeom>
                    <a:noFill/>
                    <a:ln>
                      <a:noFill/>
                    </a:ln>
                  </pic:spPr>
                </pic:pic>
              </a:graphicData>
            </a:graphic>
          </wp:inline>
        </w:drawing>
      </w:r>
      <w:r w:rsidRPr="0071181F">
        <w:rPr>
          <w:rFonts w:ascii="Times New Roman" w:eastAsia="Times New Roman" w:hAnsi="Times New Roman" w:cs="Times New Roman"/>
          <w:sz w:val="24"/>
          <w:szCs w:val="24"/>
        </w:rPr>
        <w:t>Fig. 2</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HIV prevalence in pregnant women in South Africa's nine </w:t>
      </w:r>
      <w:proofErr w:type="gramStart"/>
      <w:r w:rsidRPr="0071181F">
        <w:rPr>
          <w:rFonts w:ascii="Times New Roman" w:eastAsia="Times New Roman" w:hAnsi="Times New Roman" w:cs="Times New Roman"/>
          <w:sz w:val="24"/>
          <w:szCs w:val="24"/>
        </w:rPr>
        <w:t>provinces,</w:t>
      </w:r>
      <w:proofErr w:type="gramEnd"/>
      <w:r w:rsidRPr="0071181F">
        <w:rPr>
          <w:rFonts w:ascii="Times New Roman" w:eastAsia="Times New Roman" w:hAnsi="Times New Roman" w:cs="Times New Roman"/>
          <w:sz w:val="24"/>
          <w:szCs w:val="24"/>
        </w:rPr>
        <w:t xml:space="preserve"> based on the South African Department of Health Antenatal HIV surveys.</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HIV prevalence is highest in young women, who are bearing the brunt of the HIV epidemic in South Africa. Among 20- to 29-year-old women in a rural South African district, the HIV prevalence grew from 39.5% in 2001 to 58.7% in 2004 (CAPRISA, Dr. </w:t>
      </w:r>
      <w:proofErr w:type="spellStart"/>
      <w:r w:rsidRPr="0071181F">
        <w:rPr>
          <w:rFonts w:ascii="Times New Roman" w:eastAsia="Times New Roman" w:hAnsi="Times New Roman" w:cs="Times New Roman"/>
          <w:sz w:val="24"/>
          <w:szCs w:val="24"/>
        </w:rPr>
        <w:t>Quarraisha</w:t>
      </w:r>
      <w:proofErr w:type="spellEnd"/>
      <w:r w:rsidRPr="0071181F">
        <w:rPr>
          <w:rFonts w:ascii="Times New Roman" w:eastAsia="Times New Roman" w:hAnsi="Times New Roman" w:cs="Times New Roman"/>
          <w:sz w:val="24"/>
          <w:szCs w:val="24"/>
        </w:rPr>
        <w:t xml:space="preserve"> </w:t>
      </w:r>
      <w:proofErr w:type="spellStart"/>
      <w:r w:rsidRPr="0071181F">
        <w:rPr>
          <w:rFonts w:ascii="Times New Roman" w:eastAsia="Times New Roman" w:hAnsi="Times New Roman" w:cs="Times New Roman"/>
          <w:sz w:val="24"/>
          <w:szCs w:val="24"/>
        </w:rPr>
        <w:t>Abdool</w:t>
      </w:r>
      <w:proofErr w:type="spellEnd"/>
      <w:r w:rsidRPr="0071181F">
        <w:rPr>
          <w:rFonts w:ascii="Times New Roman" w:eastAsia="Times New Roman" w:hAnsi="Times New Roman" w:cs="Times New Roman"/>
          <w:sz w:val="24"/>
          <w:szCs w:val="24"/>
        </w:rPr>
        <w:t xml:space="preserve"> </w:t>
      </w:r>
      <w:proofErr w:type="spellStart"/>
      <w:r w:rsidRPr="0071181F">
        <w:rPr>
          <w:rFonts w:ascii="Times New Roman" w:eastAsia="Times New Roman" w:hAnsi="Times New Roman" w:cs="Times New Roman"/>
          <w:sz w:val="24"/>
          <w:szCs w:val="24"/>
        </w:rPr>
        <w:t>Karim</w:t>
      </w:r>
      <w:proofErr w:type="spellEnd"/>
      <w:r w:rsidRPr="0071181F">
        <w:rPr>
          <w:rFonts w:ascii="Times New Roman" w:eastAsia="Times New Roman" w:hAnsi="Times New Roman" w:cs="Times New Roman"/>
          <w:sz w:val="24"/>
          <w:szCs w:val="24"/>
        </w:rPr>
        <w:t>, unpublished data, 2006).</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Not only are young women more severely affected in the South African HIV epidemic, but they acquire their infection at a much earlier age than men </w:t>
      </w:r>
      <w:hyperlink r:id="rId116" w:anchor="bib53" w:history="1">
        <w:r w:rsidRPr="0071181F">
          <w:rPr>
            <w:rFonts w:ascii="Times New Roman" w:eastAsia="Times New Roman" w:hAnsi="Times New Roman" w:cs="Times New Roman"/>
            <w:color w:val="0000FF"/>
            <w:sz w:val="24"/>
            <w:szCs w:val="24"/>
            <w:u w:val="single"/>
          </w:rPr>
          <w:t>[53]</w:t>
        </w:r>
      </w:hyperlink>
      <w:r w:rsidRPr="0071181F">
        <w:rPr>
          <w:rFonts w:ascii="Times New Roman" w:eastAsia="Times New Roman" w:hAnsi="Times New Roman" w:cs="Times New Roman"/>
          <w:sz w:val="24"/>
          <w:szCs w:val="24"/>
        </w:rPr>
        <w:t xml:space="preserve">. These striking gender differences have contributed to rapid growth in the HIV epidemic in South Africa. Although not unique to South Africa, marginalization and discrimination on the basis of race or ethnicity is another key factor influencing vulnerability to HIV infection </w:t>
      </w:r>
      <w:hyperlink r:id="rId117" w:anchor="bib54" w:history="1">
        <w:r w:rsidRPr="0071181F">
          <w:rPr>
            <w:rFonts w:ascii="Times New Roman" w:eastAsia="Times New Roman" w:hAnsi="Times New Roman" w:cs="Times New Roman"/>
            <w:color w:val="0000FF"/>
            <w:sz w:val="24"/>
            <w:szCs w:val="24"/>
            <w:u w:val="single"/>
          </w:rPr>
          <w:t>[54]</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The South African response to the HIV epidemic was tardy in the 1990s because of substantial political changes from apartheid to democracy in 1994. Since 2000, the government's response has been characterized by </w:t>
      </w:r>
      <w:proofErr w:type="spellStart"/>
      <w:r w:rsidRPr="0071181F">
        <w:rPr>
          <w:rFonts w:ascii="Times New Roman" w:eastAsia="Times New Roman" w:hAnsi="Times New Roman" w:cs="Times New Roman"/>
          <w:sz w:val="24"/>
          <w:szCs w:val="24"/>
        </w:rPr>
        <w:t>denialism</w:t>
      </w:r>
      <w:proofErr w:type="spellEnd"/>
      <w:r w:rsidRPr="0071181F">
        <w:rPr>
          <w:rFonts w:ascii="Times New Roman" w:eastAsia="Times New Roman" w:hAnsi="Times New Roman" w:cs="Times New Roman"/>
          <w:sz w:val="24"/>
          <w:szCs w:val="24"/>
        </w:rPr>
        <w:t xml:space="preserve"> and political suspicion of antiretroviral therapy, whereas community-based activism has had a major policy impact, including the provision of free antiretroviral therapy. From August 2003 to March 2006, more than 200,000 South Africans have initiated antiretroviral therapy in both the public and private health care services </w:t>
      </w:r>
      <w:hyperlink r:id="rId118" w:anchor="bib55" w:history="1">
        <w:r w:rsidRPr="0071181F">
          <w:rPr>
            <w:rFonts w:ascii="Times New Roman" w:eastAsia="Times New Roman" w:hAnsi="Times New Roman" w:cs="Times New Roman"/>
            <w:color w:val="0000FF"/>
            <w:sz w:val="24"/>
            <w:szCs w:val="24"/>
            <w:u w:val="single"/>
          </w:rPr>
          <w:t>[55]</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Tuberculosis is the most common serious infectious complication associated with HIV infection in South Africa </w:t>
      </w:r>
      <w:hyperlink r:id="rId119" w:anchor="bib56" w:history="1">
        <w:r w:rsidRPr="0071181F">
          <w:rPr>
            <w:rFonts w:ascii="Times New Roman" w:eastAsia="Times New Roman" w:hAnsi="Times New Roman" w:cs="Times New Roman"/>
            <w:color w:val="0000FF"/>
            <w:sz w:val="24"/>
            <w:szCs w:val="24"/>
            <w:u w:val="single"/>
          </w:rPr>
          <w:t>[56]</w:t>
        </w:r>
      </w:hyperlink>
      <w:r w:rsidRPr="0071181F">
        <w:rPr>
          <w:rFonts w:ascii="Times New Roman" w:eastAsia="Times New Roman" w:hAnsi="Times New Roman" w:cs="Times New Roman"/>
          <w:sz w:val="24"/>
          <w:szCs w:val="24"/>
        </w:rPr>
        <w:t xml:space="preserve">. The increasing HIV infection rate is compounding the tuberculosis epidemic in South Africa. About 64.6% of newly diagnosed cases of pulmonary tuberculosis are </w:t>
      </w:r>
      <w:proofErr w:type="spellStart"/>
      <w:r w:rsidRPr="0071181F">
        <w:rPr>
          <w:rFonts w:ascii="Times New Roman" w:eastAsia="Times New Roman" w:hAnsi="Times New Roman" w:cs="Times New Roman"/>
          <w:sz w:val="24"/>
          <w:szCs w:val="24"/>
        </w:rPr>
        <w:t>coinfected</w:t>
      </w:r>
      <w:proofErr w:type="spellEnd"/>
      <w:r w:rsidRPr="0071181F">
        <w:rPr>
          <w:rFonts w:ascii="Times New Roman" w:eastAsia="Times New Roman" w:hAnsi="Times New Roman" w:cs="Times New Roman"/>
          <w:sz w:val="24"/>
          <w:szCs w:val="24"/>
        </w:rPr>
        <w:t xml:space="preserve"> with HIV </w:t>
      </w:r>
      <w:hyperlink r:id="rId120" w:anchor="bib56" w:history="1">
        <w:r w:rsidRPr="0071181F">
          <w:rPr>
            <w:rFonts w:ascii="Times New Roman" w:eastAsia="Times New Roman" w:hAnsi="Times New Roman" w:cs="Times New Roman"/>
            <w:color w:val="0000FF"/>
            <w:sz w:val="24"/>
            <w:szCs w:val="24"/>
            <w:u w:val="single"/>
          </w:rPr>
          <w:t>[56]</w:t>
        </w:r>
      </w:hyperlink>
      <w:r w:rsidRPr="0071181F">
        <w:rPr>
          <w:rFonts w:ascii="Times New Roman" w:eastAsia="Times New Roman" w:hAnsi="Times New Roman" w:cs="Times New Roman"/>
          <w:sz w:val="24"/>
          <w:szCs w:val="24"/>
        </w:rPr>
        <w:t xml:space="preserve">. Approximately 2 million HIV-infected South Africans are </w:t>
      </w:r>
      <w:proofErr w:type="spellStart"/>
      <w:r w:rsidRPr="0071181F">
        <w:rPr>
          <w:rFonts w:ascii="Times New Roman" w:eastAsia="Times New Roman" w:hAnsi="Times New Roman" w:cs="Times New Roman"/>
          <w:sz w:val="24"/>
          <w:szCs w:val="24"/>
        </w:rPr>
        <w:t>coinfected</w:t>
      </w:r>
      <w:proofErr w:type="spellEnd"/>
      <w:r w:rsidRPr="0071181F">
        <w:rPr>
          <w:rFonts w:ascii="Times New Roman" w:eastAsia="Times New Roman" w:hAnsi="Times New Roman" w:cs="Times New Roman"/>
          <w:sz w:val="24"/>
          <w:szCs w:val="24"/>
        </w:rPr>
        <w:t xml:space="preserve"> with tuberculosis, and </w:t>
      </w:r>
      <w:r w:rsidRPr="0071181F">
        <w:rPr>
          <w:rFonts w:ascii="Times New Roman" w:eastAsia="Times New Roman" w:hAnsi="Times New Roman" w:cs="Times New Roman"/>
          <w:sz w:val="24"/>
          <w:szCs w:val="24"/>
        </w:rPr>
        <w:lastRenderedPageBreak/>
        <w:t xml:space="preserve">the incidence of all forms of tuberculosis in South Africa was 509 per 100,000 population in 2002 </w:t>
      </w:r>
      <w:hyperlink r:id="rId121" w:anchor="bib56" w:history="1">
        <w:r w:rsidRPr="0071181F">
          <w:rPr>
            <w:rFonts w:ascii="Times New Roman" w:eastAsia="Times New Roman" w:hAnsi="Times New Roman" w:cs="Times New Roman"/>
            <w:color w:val="0000FF"/>
            <w:sz w:val="24"/>
            <w:szCs w:val="24"/>
            <w:u w:val="single"/>
          </w:rPr>
          <w:t>[56]</w:t>
        </w:r>
      </w:hyperlink>
      <w:r w:rsidRPr="0071181F">
        <w:rPr>
          <w:rFonts w:ascii="Times New Roman" w:eastAsia="Times New Roman" w:hAnsi="Times New Roman" w:cs="Times New Roman"/>
          <w:sz w:val="24"/>
          <w:szCs w:val="24"/>
        </w:rPr>
        <w:t xml:space="preserve">. Recently, an outbreak of extensively drug-resistant tuberculosis was described in South Africa; the important feature of this outbreak was that all those tested were HIV infected and the condition was uniformly rapidly fatal, death occurring within a median of 16 days from specimen collection </w:t>
      </w:r>
      <w:hyperlink r:id="rId122" w:anchor="bib57" w:history="1">
        <w:r w:rsidRPr="0071181F">
          <w:rPr>
            <w:rFonts w:ascii="Times New Roman" w:eastAsia="Times New Roman" w:hAnsi="Times New Roman" w:cs="Times New Roman"/>
            <w:color w:val="0000FF"/>
            <w:sz w:val="24"/>
            <w:szCs w:val="24"/>
            <w:u w:val="single"/>
          </w:rPr>
          <w:t>[57]</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Tuberculosis incidence rates continue to rise, and with it, the incidence of multidrug resistant and extensively drug-resistant tuberculosis, because HIV transmission continues to rise relentlessly in South Africa with an estimated 1700 new infections occurring each day </w:t>
      </w:r>
      <w:hyperlink r:id="rId123" w:anchor="bib58" w:history="1">
        <w:r w:rsidRPr="0071181F">
          <w:rPr>
            <w:rFonts w:ascii="Times New Roman" w:eastAsia="Times New Roman" w:hAnsi="Times New Roman" w:cs="Times New Roman"/>
            <w:color w:val="0000FF"/>
            <w:sz w:val="24"/>
            <w:szCs w:val="24"/>
            <w:u w:val="single"/>
          </w:rPr>
          <w:t>[58]</w:t>
        </w:r>
      </w:hyperlink>
      <w:r w:rsidRPr="0071181F">
        <w:rPr>
          <w:rFonts w:ascii="Times New Roman" w:eastAsia="Times New Roman" w:hAnsi="Times New Roman" w:cs="Times New Roman"/>
          <w:sz w:val="24"/>
          <w:szCs w:val="24"/>
        </w:rPr>
        <w:t xml:space="preserve">. Most of these occur in young women resulting in the concomitant HIV epidemic in newborn children caused by the 18% mother-to-child transmission rate in South Africa </w:t>
      </w:r>
      <w:hyperlink r:id="rId124" w:anchor="bib23" w:history="1">
        <w:r w:rsidRPr="0071181F">
          <w:rPr>
            <w:rFonts w:ascii="Times New Roman" w:eastAsia="Times New Roman" w:hAnsi="Times New Roman" w:cs="Times New Roman"/>
            <w:color w:val="0000FF"/>
            <w:sz w:val="24"/>
            <w:szCs w:val="24"/>
            <w:u w:val="single"/>
          </w:rPr>
          <w:t>[23]</w:t>
        </w:r>
      </w:hyperlink>
      <w:r w:rsidRPr="0071181F">
        <w:rPr>
          <w:rFonts w:ascii="Times New Roman" w:eastAsia="Times New Roman" w:hAnsi="Times New Roman" w:cs="Times New Roman"/>
          <w:sz w:val="24"/>
          <w:szCs w:val="24"/>
        </w:rPr>
        <w:t xml:space="preserve">. It is estimated that there are about 1.2 million AIDS orphans (970,000–1.4 million) in the country </w:t>
      </w:r>
      <w:hyperlink r:id="rId125" w:anchor="bib21" w:history="1">
        <w:r w:rsidRPr="0071181F">
          <w:rPr>
            <w:rFonts w:ascii="Times New Roman" w:eastAsia="Times New Roman" w:hAnsi="Times New Roman" w:cs="Times New Roman"/>
            <w:color w:val="0000FF"/>
            <w:sz w:val="24"/>
            <w:szCs w:val="24"/>
            <w:u w:val="single"/>
          </w:rPr>
          <w:t>[21]</w:t>
        </w:r>
      </w:hyperlink>
      <w:r w:rsidRPr="0071181F">
        <w:rPr>
          <w:rFonts w:ascii="Times New Roman" w:eastAsia="Times New Roman" w:hAnsi="Times New Roman" w:cs="Times New Roman"/>
          <w:sz w:val="24"/>
          <w:szCs w:val="24"/>
        </w:rPr>
        <w:t xml:space="preserve">. The HIV epidemic shows no signs of abating in South Africa.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HIV-AIDS related mortality</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Globally, AIDS has joined the leading causes of premature death among both women and men age 15 to 59 years of age </w:t>
      </w:r>
      <w:hyperlink r:id="rId126" w:anchor="bib59" w:history="1">
        <w:r w:rsidRPr="0071181F">
          <w:rPr>
            <w:rFonts w:ascii="Times New Roman" w:eastAsia="Times New Roman" w:hAnsi="Times New Roman" w:cs="Times New Roman"/>
            <w:color w:val="0000FF"/>
            <w:sz w:val="24"/>
            <w:szCs w:val="24"/>
            <w:u w:val="single"/>
            <w:vertAlign w:val="superscript"/>
          </w:rPr>
          <w:t>[59]</w:t>
        </w:r>
      </w:hyperlink>
      <w:r w:rsidRPr="0071181F">
        <w:rPr>
          <w:rFonts w:ascii="Times New Roman" w:eastAsia="Times New Roman" w:hAnsi="Times New Roman" w:cs="Times New Roman"/>
          <w:sz w:val="24"/>
          <w:szCs w:val="24"/>
          <w:vertAlign w:val="superscript"/>
        </w:rPr>
        <w:t xml:space="preserve"> </w:t>
      </w:r>
      <w:hyperlink r:id="rId127" w:anchor="bib60" w:history="1">
        <w:r w:rsidRPr="0071181F">
          <w:rPr>
            <w:rFonts w:ascii="Times New Roman" w:eastAsia="Times New Roman" w:hAnsi="Times New Roman" w:cs="Times New Roman"/>
            <w:color w:val="0000FF"/>
            <w:sz w:val="24"/>
            <w:szCs w:val="24"/>
            <w:u w:val="single"/>
            <w:vertAlign w:val="superscript"/>
          </w:rPr>
          <w:t>[60]</w:t>
        </w:r>
      </w:hyperlink>
      <w:r w:rsidRPr="0071181F">
        <w:rPr>
          <w:rFonts w:ascii="Times New Roman" w:eastAsia="Times New Roman" w:hAnsi="Times New Roman" w:cs="Times New Roman"/>
          <w:sz w:val="24"/>
          <w:szCs w:val="24"/>
          <w:vertAlign w:val="superscript"/>
        </w:rPr>
        <w:t xml:space="preserve"> </w:t>
      </w:r>
      <w:r w:rsidRPr="0071181F">
        <w:rPr>
          <w:rFonts w:ascii="Times New Roman" w:eastAsia="Times New Roman" w:hAnsi="Times New Roman" w:cs="Times New Roman"/>
          <w:sz w:val="24"/>
          <w:szCs w:val="24"/>
        </w:rPr>
        <w:t xml:space="preserve">. Antiretroviral therapy has helped slow the rising mortality caused by AIDS: by the end of 2005, it was estimated that 18 countries had met the “3 by 5” target of providing treatment to at least half of those in need, and provision of antiretroviral therapy in low- and middle-income countries has increased from 400,000 at the end of 2003 to about 1.3 million at the end of 2005 </w:t>
      </w:r>
      <w:hyperlink r:id="rId128" w:anchor="bib59" w:history="1">
        <w:r w:rsidRPr="0071181F">
          <w:rPr>
            <w:rFonts w:ascii="Times New Roman" w:eastAsia="Times New Roman" w:hAnsi="Times New Roman" w:cs="Times New Roman"/>
            <w:color w:val="0000FF"/>
            <w:sz w:val="24"/>
            <w:szCs w:val="24"/>
            <w:u w:val="single"/>
          </w:rPr>
          <w:t>[59]</w:t>
        </w:r>
      </w:hyperlink>
      <w:r w:rsidRPr="0071181F">
        <w:rPr>
          <w:rFonts w:ascii="Times New Roman" w:eastAsia="Times New Roman" w:hAnsi="Times New Roman" w:cs="Times New Roman"/>
          <w:sz w:val="24"/>
          <w:szCs w:val="24"/>
        </w:rPr>
        <w:t xml:space="preserve">. Less than 20%, however, of the estimated 4.7 million people in sub-Saharan Africa in need of treatment at the end of 2005 were receiving such treatment </w:t>
      </w:r>
      <w:hyperlink r:id="rId129" w:anchor="bib59" w:history="1">
        <w:r w:rsidRPr="0071181F">
          <w:rPr>
            <w:rFonts w:ascii="Times New Roman" w:eastAsia="Times New Roman" w:hAnsi="Times New Roman" w:cs="Times New Roman"/>
            <w:color w:val="0000FF"/>
            <w:sz w:val="24"/>
            <w:szCs w:val="24"/>
            <w:u w:val="single"/>
          </w:rPr>
          <w:t>[59]</w:t>
        </w:r>
      </w:hyperlink>
      <w:r w:rsidRPr="0071181F">
        <w:rPr>
          <w:rFonts w:ascii="Times New Roman" w:eastAsia="Times New Roman" w:hAnsi="Times New Roman" w:cs="Times New Roman"/>
          <w:sz w:val="24"/>
          <w:szCs w:val="24"/>
        </w:rPr>
        <w:t xml:space="preserve">. Additional resources have been mobilized by the Global Fund to fight AIDS, tuberculosis, and malaria and the President's Emergency Program for AIDS Relief is helping to facilitate rapid scale up of treatment and prevention efforts.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In developed countries with well-established vital registration based on good quality medical certification of underlying causes, the rise in AIDS deaths before the introduction of highly active antiretroviral therapy was evident. Since the introduction of highly active antiretroviral therapy in industrialized countries, these trends have changed and the AIDS mortality rates have declined </w:t>
      </w:r>
      <w:proofErr w:type="gramStart"/>
      <w:r w:rsidRPr="0071181F">
        <w:rPr>
          <w:rFonts w:ascii="Times New Roman" w:eastAsia="Times New Roman" w:hAnsi="Times New Roman" w:cs="Times New Roman"/>
          <w:sz w:val="24"/>
          <w:szCs w:val="24"/>
        </w:rPr>
        <w:t xml:space="preserve">( </w:t>
      </w:r>
      <w:proofErr w:type="gramEnd"/>
      <w:r w:rsidRPr="0071181F">
        <w:rPr>
          <w:rFonts w:ascii="Times New Roman" w:eastAsia="Times New Roman" w:hAnsi="Times New Roman" w:cs="Times New Roman"/>
          <w:sz w:val="24"/>
          <w:szCs w:val="24"/>
        </w:rPr>
        <w:fldChar w:fldCharType="begin"/>
      </w:r>
      <w:r w:rsidRPr="0071181F">
        <w:rPr>
          <w:rFonts w:ascii="Times New Roman" w:eastAsia="Times New Roman" w:hAnsi="Times New Roman" w:cs="Times New Roman"/>
          <w:sz w:val="24"/>
          <w:szCs w:val="24"/>
        </w:rPr>
        <w:instrText xml:space="preserve"> HYPERLINK "https://www.clinicalkey.com/" \l "fig3" </w:instrText>
      </w:r>
      <w:r w:rsidRPr="0071181F">
        <w:rPr>
          <w:rFonts w:ascii="Times New Roman" w:eastAsia="Times New Roman" w:hAnsi="Times New Roman" w:cs="Times New Roman"/>
          <w:sz w:val="24"/>
          <w:szCs w:val="24"/>
        </w:rPr>
        <w:fldChar w:fldCharType="separate"/>
      </w:r>
      <w:r w:rsidRPr="0071181F">
        <w:rPr>
          <w:rFonts w:ascii="Times New Roman" w:eastAsia="Times New Roman" w:hAnsi="Times New Roman" w:cs="Times New Roman"/>
          <w:color w:val="0000FF"/>
          <w:sz w:val="24"/>
          <w:szCs w:val="24"/>
          <w:u w:val="single"/>
        </w:rPr>
        <w:t>Fig. 3</w:t>
      </w:r>
      <w:r w:rsidRPr="0071181F">
        <w:rPr>
          <w:rFonts w:ascii="Times New Roman" w:eastAsia="Times New Roman" w:hAnsi="Times New Roman" w:cs="Times New Roman"/>
          <w:sz w:val="24"/>
          <w:szCs w:val="24"/>
        </w:rPr>
        <w:fldChar w:fldCharType="end"/>
      </w:r>
      <w:r w:rsidRPr="0071181F">
        <w:rPr>
          <w:rFonts w:ascii="Times New Roman" w:eastAsia="Times New Roman" w:hAnsi="Times New Roman" w:cs="Times New Roman"/>
          <w:sz w:val="24"/>
          <w:szCs w:val="24"/>
        </w:rPr>
        <w:t xml:space="preserve">) </w:t>
      </w:r>
      <w:hyperlink r:id="rId130" w:anchor="bib48" w:history="1">
        <w:r w:rsidRPr="0071181F">
          <w:rPr>
            <w:rFonts w:ascii="Times New Roman" w:eastAsia="Times New Roman" w:hAnsi="Times New Roman" w:cs="Times New Roman"/>
            <w:color w:val="0000FF"/>
            <w:sz w:val="24"/>
            <w:szCs w:val="24"/>
            <w:u w:val="single"/>
          </w:rPr>
          <w:t>[48]</w:t>
        </w:r>
      </w:hyperlink>
      <w:r w:rsidRPr="0071181F">
        <w:rPr>
          <w:rFonts w:ascii="Times New Roman" w:eastAsia="Times New Roman" w:hAnsi="Times New Roman" w:cs="Times New Roman"/>
          <w:sz w:val="24"/>
          <w:szCs w:val="24"/>
        </w:rPr>
        <w:t xml:space="preserve">. </w:t>
      </w:r>
    </w:p>
    <w:p w:rsidR="0071181F" w:rsidRPr="0071181F" w:rsidRDefault="0071181F" w:rsidP="0071181F">
      <w:pPr>
        <w:spacing w:after="0"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noProof/>
          <w:sz w:val="24"/>
          <w:szCs w:val="24"/>
        </w:rPr>
        <w:drawing>
          <wp:inline distT="0" distB="0" distL="0" distR="0" wp14:anchorId="1BE3DC47" wp14:editId="0F865E2C">
            <wp:extent cx="4648200" cy="2933700"/>
            <wp:effectExtent l="0" t="0" r="0" b="0"/>
            <wp:docPr id="3" name="1-s2.0-S0891552007000116-gr3"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0891552007000116-gr3" descr="Fig. 3"/>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648200" cy="2933700"/>
                    </a:xfrm>
                    <a:prstGeom prst="rect">
                      <a:avLst/>
                    </a:prstGeom>
                    <a:noFill/>
                    <a:ln>
                      <a:noFill/>
                    </a:ln>
                  </pic:spPr>
                </pic:pic>
              </a:graphicData>
            </a:graphic>
          </wp:inline>
        </w:drawing>
      </w:r>
      <w:r w:rsidRPr="0071181F">
        <w:rPr>
          <w:rFonts w:ascii="Times New Roman" w:eastAsia="Times New Roman" w:hAnsi="Times New Roman" w:cs="Times New Roman"/>
          <w:sz w:val="24"/>
          <w:szCs w:val="24"/>
        </w:rPr>
        <w:t>Fig. 3</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lastRenderedPageBreak/>
        <w:t xml:space="preserve">AIDS cases, deaths, and persons living with AIDS in the United States, 1985–2003. </w:t>
      </w:r>
      <w:proofErr w:type="gramStart"/>
      <w:r w:rsidRPr="0071181F">
        <w:rPr>
          <w:rFonts w:ascii="Times New Roman" w:eastAsia="Times New Roman" w:hAnsi="Times New Roman" w:cs="Times New Roman"/>
          <w:sz w:val="24"/>
          <w:szCs w:val="24"/>
        </w:rPr>
        <w:t xml:space="preserve">( </w:t>
      </w:r>
      <w:r w:rsidRPr="0071181F">
        <w:rPr>
          <w:rFonts w:ascii="Times New Roman" w:eastAsia="Times New Roman" w:hAnsi="Times New Roman" w:cs="Times New Roman"/>
          <w:i/>
          <w:iCs/>
          <w:sz w:val="24"/>
          <w:szCs w:val="24"/>
        </w:rPr>
        <w:t>From</w:t>
      </w:r>
      <w:proofErr w:type="gramEnd"/>
      <w:r w:rsidRPr="0071181F">
        <w:rPr>
          <w:rFonts w:ascii="Times New Roman" w:eastAsia="Times New Roman" w:hAnsi="Times New Roman" w:cs="Times New Roman"/>
          <w:sz w:val="24"/>
          <w:szCs w:val="24"/>
        </w:rPr>
        <w:t xml:space="preserve"> US Centers for Disease Control and Prevention. </w:t>
      </w:r>
      <w:proofErr w:type="gramStart"/>
      <w:r w:rsidRPr="0071181F">
        <w:rPr>
          <w:rFonts w:ascii="Times New Roman" w:eastAsia="Times New Roman" w:hAnsi="Times New Roman" w:cs="Times New Roman"/>
          <w:sz w:val="24"/>
          <w:szCs w:val="24"/>
        </w:rPr>
        <w:t>AIDS surveillance: trends 1985–2004.</w:t>
      </w:r>
      <w:proofErr w:type="gramEnd"/>
      <w:r w:rsidRPr="0071181F">
        <w:rPr>
          <w:rFonts w:ascii="Times New Roman" w:eastAsia="Times New Roman" w:hAnsi="Times New Roman" w:cs="Times New Roman"/>
          <w:sz w:val="24"/>
          <w:szCs w:val="24"/>
        </w:rPr>
        <w:t xml:space="preserve"> Available at: INTER REF http://www.cdc.gov/hiv/topics/surveillance/resources/slides/trends/index.htm. </w:t>
      </w:r>
      <w:proofErr w:type="gramStart"/>
      <w:r w:rsidRPr="0071181F">
        <w:rPr>
          <w:rFonts w:ascii="Times New Roman" w:eastAsia="Times New Roman" w:hAnsi="Times New Roman" w:cs="Times New Roman"/>
          <w:sz w:val="24"/>
          <w:szCs w:val="24"/>
        </w:rPr>
        <w:t>Accessed November 2006.)</w:t>
      </w:r>
      <w:proofErr w:type="gramEnd"/>
      <w:r w:rsidRPr="0071181F">
        <w:rPr>
          <w:rFonts w:ascii="Times New Roman" w:eastAsia="Times New Roman" w:hAnsi="Times New Roman" w:cs="Times New Roman"/>
          <w:sz w:val="24"/>
          <w:szCs w:val="24"/>
        </w:rPr>
        <w:t xml:space="preserve"> </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Unfortunately, this trend has not yet become evident in many developing countries and mortality rates caused by AIDS continue to climb. As antiretroviral therapy becomes more widely available in these countries, however, it is hoped that trends seen in the United States (see </w:t>
      </w:r>
      <w:hyperlink r:id="rId132" w:anchor="fig3" w:history="1">
        <w:r w:rsidRPr="0071181F">
          <w:rPr>
            <w:rFonts w:ascii="Times New Roman" w:eastAsia="Times New Roman" w:hAnsi="Times New Roman" w:cs="Times New Roman"/>
            <w:color w:val="0000FF"/>
            <w:sz w:val="24"/>
            <w:szCs w:val="24"/>
            <w:u w:val="single"/>
          </w:rPr>
          <w:t>Fig. 3</w:t>
        </w:r>
      </w:hyperlink>
      <w:r w:rsidRPr="0071181F">
        <w:rPr>
          <w:rFonts w:ascii="Times New Roman" w:eastAsia="Times New Roman" w:hAnsi="Times New Roman" w:cs="Times New Roman"/>
          <w:sz w:val="24"/>
          <w:szCs w:val="24"/>
        </w:rPr>
        <w:t xml:space="preserve">) will be observed. In the meantime, AIDS currently remains among the leading causes of death in many countries throughout the world. </w:t>
      </w:r>
    </w:p>
    <w:p w:rsidR="0071181F" w:rsidRPr="0071181F" w:rsidRDefault="0071181F" w:rsidP="0071181F">
      <w:pPr>
        <w:spacing w:before="100" w:beforeAutospacing="1" w:after="100" w:afterAutospacing="1" w:line="240" w:lineRule="auto"/>
        <w:outlineLvl w:val="2"/>
        <w:rPr>
          <w:rFonts w:ascii="Times New Roman" w:eastAsia="Times New Roman" w:hAnsi="Times New Roman" w:cs="Times New Roman"/>
          <w:b/>
          <w:bCs/>
          <w:sz w:val="27"/>
          <w:szCs w:val="27"/>
        </w:rPr>
      </w:pPr>
      <w:r w:rsidRPr="0071181F">
        <w:rPr>
          <w:rFonts w:ascii="Times New Roman" w:eastAsia="Times New Roman" w:hAnsi="Times New Roman" w:cs="Times New Roman"/>
          <w:b/>
          <w:bCs/>
          <w:sz w:val="27"/>
          <w:szCs w:val="27"/>
        </w:rPr>
        <w:t>Improving the understanding of the global epidemiology of HIV-AIDS: future challenges</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Despite major advances in the understanding of the epidemiology of HIV infection in the past two decades, and increasing access to antiretroviral treatment, HIV continues to spread unrelentingly and morbidity continues to increase in many countries and regions across the globe. Much more needs to be done to understand the underlying contributing factors, the social and economic conditions that facilitate transmission of HIV.</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Of particular concern are the evolving epidemics in Eastern Europe and parts of Asia through injecting drug use. Although HIV prevalence is still low in India and China, the absolute numbers of people infected are a huge cause for concern, because the epidemic hitherto largely restricted to sex workers and their clients could extend through bridging populations to the general heterosexual population. In these settings, a deeper understanding of what interventions are most appropriate to target bridging populations is urgently needed.</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 xml:space="preserve">As access to antiretroviral therapy expands across the globe, the impact of increased survival on HIV prevalence becomes evident. Vigilance is needed to monitor the potential for behavioral </w:t>
      </w:r>
      <w:proofErr w:type="spellStart"/>
      <w:r w:rsidRPr="0071181F">
        <w:rPr>
          <w:rFonts w:ascii="Times New Roman" w:eastAsia="Times New Roman" w:hAnsi="Times New Roman" w:cs="Times New Roman"/>
          <w:sz w:val="24"/>
          <w:szCs w:val="24"/>
        </w:rPr>
        <w:t>disinhibition</w:t>
      </w:r>
      <w:proofErr w:type="spellEnd"/>
      <w:r w:rsidRPr="0071181F">
        <w:rPr>
          <w:rFonts w:ascii="Times New Roman" w:eastAsia="Times New Roman" w:hAnsi="Times New Roman" w:cs="Times New Roman"/>
          <w:sz w:val="24"/>
          <w:szCs w:val="24"/>
        </w:rPr>
        <w:t xml:space="preserve"> through increases in unsafe sexual practices among those on AIDS treatment, especially because this may impact on stabilized epidemics in some populations.</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Globally, women and young people are bearing an increasing and disproportionate burden of HIV infection. The unique risk factors responsible for this disproportionate burden are not yet fully understood, and more data in this regard are needed to improve prevention strategies aimed at these groups. More research is needed to understand the dynamics which may explain the much higher prevalence and incidence in Southern Africa.</w:t>
      </w:r>
    </w:p>
    <w:p w:rsidR="0071181F" w:rsidRPr="0071181F" w:rsidRDefault="0071181F" w:rsidP="0071181F">
      <w:pPr>
        <w:spacing w:before="100" w:beforeAutospacing="1" w:after="100" w:afterAutospacing="1" w:line="240" w:lineRule="auto"/>
        <w:rPr>
          <w:rFonts w:ascii="Times New Roman" w:eastAsia="Times New Roman" w:hAnsi="Times New Roman" w:cs="Times New Roman"/>
          <w:sz w:val="24"/>
          <w:szCs w:val="24"/>
        </w:rPr>
      </w:pPr>
      <w:r w:rsidRPr="0071181F">
        <w:rPr>
          <w:rFonts w:ascii="Times New Roman" w:eastAsia="Times New Roman" w:hAnsi="Times New Roman" w:cs="Times New Roman"/>
          <w:sz w:val="24"/>
          <w:szCs w:val="24"/>
        </w:rPr>
        <w:t>As the HIV epidemic continues to spread, much can be gleaned from those countries and populations where HIV has been successfully controlled. Given the scale of the disaster, detailed epidemiologic data are proving critical to public health efforts to control the transmission of this virus. Much more, however, still remains to be done as the virus itself, the risk groups, and the epidemiology of HIV infection evolve in response to the implementation of prevention and treatment strategies.</w:t>
      </w:r>
    </w:p>
    <w:p w:rsidR="00755A0A" w:rsidRDefault="00755A0A"/>
    <w:sectPr w:rsidR="00755A0A" w:rsidSect="00BC2404">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13EF8"/>
    <w:multiLevelType w:val="multilevel"/>
    <w:tmpl w:val="C2A2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8D5E24"/>
    <w:multiLevelType w:val="multilevel"/>
    <w:tmpl w:val="93FC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F73A3E"/>
    <w:multiLevelType w:val="multilevel"/>
    <w:tmpl w:val="289AF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81F"/>
    <w:rsid w:val="004E3595"/>
    <w:rsid w:val="00536EE8"/>
    <w:rsid w:val="005964EC"/>
    <w:rsid w:val="0071181F"/>
    <w:rsid w:val="00755A0A"/>
    <w:rsid w:val="009626D7"/>
    <w:rsid w:val="00965F45"/>
    <w:rsid w:val="00BC2404"/>
    <w:rsid w:val="00DB4EFB"/>
    <w:rsid w:val="00E16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534705">
      <w:bodyDiv w:val="1"/>
      <w:marLeft w:val="0"/>
      <w:marRight w:val="0"/>
      <w:marTop w:val="0"/>
      <w:marBottom w:val="0"/>
      <w:divBdr>
        <w:top w:val="none" w:sz="0" w:space="0" w:color="auto"/>
        <w:left w:val="none" w:sz="0" w:space="0" w:color="auto"/>
        <w:bottom w:val="none" w:sz="0" w:space="0" w:color="auto"/>
        <w:right w:val="none" w:sz="0" w:space="0" w:color="auto"/>
      </w:divBdr>
      <w:divsChild>
        <w:div w:id="514921509">
          <w:marLeft w:val="0"/>
          <w:marRight w:val="0"/>
          <w:marTop w:val="0"/>
          <w:marBottom w:val="0"/>
          <w:divBdr>
            <w:top w:val="none" w:sz="0" w:space="0" w:color="auto"/>
            <w:left w:val="none" w:sz="0" w:space="0" w:color="auto"/>
            <w:bottom w:val="none" w:sz="0" w:space="0" w:color="auto"/>
            <w:right w:val="none" w:sz="0" w:space="0" w:color="auto"/>
          </w:divBdr>
          <w:divsChild>
            <w:div w:id="142235013">
              <w:marLeft w:val="0"/>
              <w:marRight w:val="0"/>
              <w:marTop w:val="0"/>
              <w:marBottom w:val="0"/>
              <w:divBdr>
                <w:top w:val="none" w:sz="0" w:space="0" w:color="auto"/>
                <w:left w:val="none" w:sz="0" w:space="0" w:color="auto"/>
                <w:bottom w:val="none" w:sz="0" w:space="0" w:color="auto"/>
                <w:right w:val="none" w:sz="0" w:space="0" w:color="auto"/>
              </w:divBdr>
            </w:div>
            <w:div w:id="23023388">
              <w:marLeft w:val="0"/>
              <w:marRight w:val="0"/>
              <w:marTop w:val="0"/>
              <w:marBottom w:val="0"/>
              <w:divBdr>
                <w:top w:val="none" w:sz="0" w:space="0" w:color="auto"/>
                <w:left w:val="none" w:sz="0" w:space="0" w:color="auto"/>
                <w:bottom w:val="none" w:sz="0" w:space="0" w:color="auto"/>
                <w:right w:val="none" w:sz="0" w:space="0" w:color="auto"/>
              </w:divBdr>
            </w:div>
            <w:div w:id="2091349748">
              <w:marLeft w:val="0"/>
              <w:marRight w:val="0"/>
              <w:marTop w:val="0"/>
              <w:marBottom w:val="0"/>
              <w:divBdr>
                <w:top w:val="none" w:sz="0" w:space="0" w:color="auto"/>
                <w:left w:val="none" w:sz="0" w:space="0" w:color="auto"/>
                <w:bottom w:val="none" w:sz="0" w:space="0" w:color="auto"/>
                <w:right w:val="none" w:sz="0" w:space="0" w:color="auto"/>
              </w:divBdr>
            </w:div>
          </w:divsChild>
        </w:div>
        <w:div w:id="555316443">
          <w:marLeft w:val="0"/>
          <w:marRight w:val="0"/>
          <w:marTop w:val="0"/>
          <w:marBottom w:val="0"/>
          <w:divBdr>
            <w:top w:val="none" w:sz="0" w:space="0" w:color="auto"/>
            <w:left w:val="none" w:sz="0" w:space="0" w:color="auto"/>
            <w:bottom w:val="none" w:sz="0" w:space="0" w:color="auto"/>
            <w:right w:val="none" w:sz="0" w:space="0" w:color="auto"/>
          </w:divBdr>
          <w:divsChild>
            <w:div w:id="1730377440">
              <w:marLeft w:val="0"/>
              <w:marRight w:val="0"/>
              <w:marTop w:val="0"/>
              <w:marBottom w:val="0"/>
              <w:divBdr>
                <w:top w:val="none" w:sz="0" w:space="0" w:color="auto"/>
                <w:left w:val="none" w:sz="0" w:space="0" w:color="auto"/>
                <w:bottom w:val="none" w:sz="0" w:space="0" w:color="auto"/>
                <w:right w:val="none" w:sz="0" w:space="0" w:color="auto"/>
              </w:divBdr>
              <w:divsChild>
                <w:div w:id="1618639606">
                  <w:marLeft w:val="0"/>
                  <w:marRight w:val="0"/>
                  <w:marTop w:val="0"/>
                  <w:marBottom w:val="0"/>
                  <w:divBdr>
                    <w:top w:val="none" w:sz="0" w:space="0" w:color="auto"/>
                    <w:left w:val="none" w:sz="0" w:space="0" w:color="auto"/>
                    <w:bottom w:val="none" w:sz="0" w:space="0" w:color="auto"/>
                    <w:right w:val="none" w:sz="0" w:space="0" w:color="auto"/>
                  </w:divBdr>
                  <w:divsChild>
                    <w:div w:id="1520663334">
                      <w:marLeft w:val="0"/>
                      <w:marRight w:val="0"/>
                      <w:marTop w:val="0"/>
                      <w:marBottom w:val="0"/>
                      <w:divBdr>
                        <w:top w:val="none" w:sz="0" w:space="0" w:color="auto"/>
                        <w:left w:val="none" w:sz="0" w:space="0" w:color="auto"/>
                        <w:bottom w:val="none" w:sz="0" w:space="0" w:color="auto"/>
                        <w:right w:val="none" w:sz="0" w:space="0" w:color="auto"/>
                      </w:divBdr>
                    </w:div>
                    <w:div w:id="16542725">
                      <w:marLeft w:val="0"/>
                      <w:marRight w:val="0"/>
                      <w:marTop w:val="0"/>
                      <w:marBottom w:val="0"/>
                      <w:divBdr>
                        <w:top w:val="none" w:sz="0" w:space="0" w:color="auto"/>
                        <w:left w:val="none" w:sz="0" w:space="0" w:color="auto"/>
                        <w:bottom w:val="none" w:sz="0" w:space="0" w:color="auto"/>
                        <w:right w:val="none" w:sz="0" w:space="0" w:color="auto"/>
                      </w:divBdr>
                    </w:div>
                    <w:div w:id="1591111731">
                      <w:marLeft w:val="0"/>
                      <w:marRight w:val="0"/>
                      <w:marTop w:val="0"/>
                      <w:marBottom w:val="0"/>
                      <w:divBdr>
                        <w:top w:val="none" w:sz="0" w:space="0" w:color="auto"/>
                        <w:left w:val="none" w:sz="0" w:space="0" w:color="auto"/>
                        <w:bottom w:val="none" w:sz="0" w:space="0" w:color="auto"/>
                        <w:right w:val="none" w:sz="0" w:space="0" w:color="auto"/>
                      </w:divBdr>
                      <w:divsChild>
                        <w:div w:id="481578269">
                          <w:marLeft w:val="0"/>
                          <w:marRight w:val="0"/>
                          <w:marTop w:val="0"/>
                          <w:marBottom w:val="0"/>
                          <w:divBdr>
                            <w:top w:val="none" w:sz="0" w:space="0" w:color="auto"/>
                            <w:left w:val="none" w:sz="0" w:space="0" w:color="auto"/>
                            <w:bottom w:val="none" w:sz="0" w:space="0" w:color="auto"/>
                            <w:right w:val="none" w:sz="0" w:space="0" w:color="auto"/>
                          </w:divBdr>
                        </w:div>
                        <w:div w:id="44838489">
                          <w:marLeft w:val="0"/>
                          <w:marRight w:val="0"/>
                          <w:marTop w:val="0"/>
                          <w:marBottom w:val="0"/>
                          <w:divBdr>
                            <w:top w:val="none" w:sz="0" w:space="0" w:color="auto"/>
                            <w:left w:val="none" w:sz="0" w:space="0" w:color="auto"/>
                            <w:bottom w:val="none" w:sz="0" w:space="0" w:color="auto"/>
                            <w:right w:val="none" w:sz="0" w:space="0" w:color="auto"/>
                          </w:divBdr>
                        </w:div>
                        <w:div w:id="412316374">
                          <w:marLeft w:val="0"/>
                          <w:marRight w:val="0"/>
                          <w:marTop w:val="0"/>
                          <w:marBottom w:val="0"/>
                          <w:divBdr>
                            <w:top w:val="none" w:sz="0" w:space="0" w:color="auto"/>
                            <w:left w:val="none" w:sz="0" w:space="0" w:color="auto"/>
                            <w:bottom w:val="none" w:sz="0" w:space="0" w:color="auto"/>
                            <w:right w:val="none" w:sz="0" w:space="0" w:color="auto"/>
                          </w:divBdr>
                        </w:div>
                        <w:div w:id="529760137">
                          <w:marLeft w:val="0"/>
                          <w:marRight w:val="0"/>
                          <w:marTop w:val="0"/>
                          <w:marBottom w:val="0"/>
                          <w:divBdr>
                            <w:top w:val="none" w:sz="0" w:space="0" w:color="auto"/>
                            <w:left w:val="none" w:sz="0" w:space="0" w:color="auto"/>
                            <w:bottom w:val="none" w:sz="0" w:space="0" w:color="auto"/>
                            <w:right w:val="none" w:sz="0" w:space="0" w:color="auto"/>
                          </w:divBdr>
                        </w:div>
                      </w:divsChild>
                    </w:div>
                    <w:div w:id="825126438">
                      <w:marLeft w:val="0"/>
                      <w:marRight w:val="0"/>
                      <w:marTop w:val="0"/>
                      <w:marBottom w:val="0"/>
                      <w:divBdr>
                        <w:top w:val="none" w:sz="0" w:space="0" w:color="auto"/>
                        <w:left w:val="none" w:sz="0" w:space="0" w:color="auto"/>
                        <w:bottom w:val="none" w:sz="0" w:space="0" w:color="auto"/>
                        <w:right w:val="none" w:sz="0" w:space="0" w:color="auto"/>
                      </w:divBdr>
                      <w:divsChild>
                        <w:div w:id="2123450285">
                          <w:marLeft w:val="0"/>
                          <w:marRight w:val="0"/>
                          <w:marTop w:val="0"/>
                          <w:marBottom w:val="0"/>
                          <w:divBdr>
                            <w:top w:val="none" w:sz="0" w:space="0" w:color="auto"/>
                            <w:left w:val="none" w:sz="0" w:space="0" w:color="auto"/>
                            <w:bottom w:val="none" w:sz="0" w:space="0" w:color="auto"/>
                            <w:right w:val="none" w:sz="0" w:space="0" w:color="auto"/>
                          </w:divBdr>
                        </w:div>
                        <w:div w:id="1466121088">
                          <w:marLeft w:val="0"/>
                          <w:marRight w:val="0"/>
                          <w:marTop w:val="0"/>
                          <w:marBottom w:val="0"/>
                          <w:divBdr>
                            <w:top w:val="none" w:sz="0" w:space="0" w:color="auto"/>
                            <w:left w:val="none" w:sz="0" w:space="0" w:color="auto"/>
                            <w:bottom w:val="none" w:sz="0" w:space="0" w:color="auto"/>
                            <w:right w:val="none" w:sz="0" w:space="0" w:color="auto"/>
                          </w:divBdr>
                        </w:div>
                      </w:divsChild>
                    </w:div>
                    <w:div w:id="719743400">
                      <w:marLeft w:val="0"/>
                      <w:marRight w:val="0"/>
                      <w:marTop w:val="0"/>
                      <w:marBottom w:val="0"/>
                      <w:divBdr>
                        <w:top w:val="none" w:sz="0" w:space="0" w:color="auto"/>
                        <w:left w:val="none" w:sz="0" w:space="0" w:color="auto"/>
                        <w:bottom w:val="none" w:sz="0" w:space="0" w:color="auto"/>
                        <w:right w:val="none" w:sz="0" w:space="0" w:color="auto"/>
                      </w:divBdr>
                      <w:divsChild>
                        <w:div w:id="1838497563">
                          <w:marLeft w:val="0"/>
                          <w:marRight w:val="0"/>
                          <w:marTop w:val="0"/>
                          <w:marBottom w:val="0"/>
                          <w:divBdr>
                            <w:top w:val="none" w:sz="0" w:space="0" w:color="auto"/>
                            <w:left w:val="none" w:sz="0" w:space="0" w:color="auto"/>
                            <w:bottom w:val="none" w:sz="0" w:space="0" w:color="auto"/>
                            <w:right w:val="none" w:sz="0" w:space="0" w:color="auto"/>
                          </w:divBdr>
                          <w:divsChild>
                            <w:div w:id="1323656036">
                              <w:marLeft w:val="0"/>
                              <w:marRight w:val="0"/>
                              <w:marTop w:val="0"/>
                              <w:marBottom w:val="0"/>
                              <w:divBdr>
                                <w:top w:val="none" w:sz="0" w:space="0" w:color="auto"/>
                                <w:left w:val="none" w:sz="0" w:space="0" w:color="auto"/>
                                <w:bottom w:val="none" w:sz="0" w:space="0" w:color="auto"/>
                                <w:right w:val="none" w:sz="0" w:space="0" w:color="auto"/>
                              </w:divBdr>
                            </w:div>
                          </w:divsChild>
                        </w:div>
                        <w:div w:id="2112971267">
                          <w:marLeft w:val="0"/>
                          <w:marRight w:val="0"/>
                          <w:marTop w:val="0"/>
                          <w:marBottom w:val="0"/>
                          <w:divBdr>
                            <w:top w:val="none" w:sz="0" w:space="0" w:color="auto"/>
                            <w:left w:val="none" w:sz="0" w:space="0" w:color="auto"/>
                            <w:bottom w:val="none" w:sz="0" w:space="0" w:color="auto"/>
                            <w:right w:val="none" w:sz="0" w:space="0" w:color="auto"/>
                          </w:divBdr>
                        </w:div>
                        <w:div w:id="658460063">
                          <w:marLeft w:val="0"/>
                          <w:marRight w:val="0"/>
                          <w:marTop w:val="0"/>
                          <w:marBottom w:val="0"/>
                          <w:divBdr>
                            <w:top w:val="none" w:sz="0" w:space="0" w:color="auto"/>
                            <w:left w:val="none" w:sz="0" w:space="0" w:color="auto"/>
                            <w:bottom w:val="none" w:sz="0" w:space="0" w:color="auto"/>
                            <w:right w:val="none" w:sz="0" w:space="0" w:color="auto"/>
                          </w:divBdr>
                        </w:div>
                        <w:div w:id="1639914299">
                          <w:marLeft w:val="0"/>
                          <w:marRight w:val="0"/>
                          <w:marTop w:val="0"/>
                          <w:marBottom w:val="0"/>
                          <w:divBdr>
                            <w:top w:val="none" w:sz="0" w:space="0" w:color="auto"/>
                            <w:left w:val="none" w:sz="0" w:space="0" w:color="auto"/>
                            <w:bottom w:val="none" w:sz="0" w:space="0" w:color="auto"/>
                            <w:right w:val="none" w:sz="0" w:space="0" w:color="auto"/>
                          </w:divBdr>
                          <w:divsChild>
                            <w:div w:id="164200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14935">
                      <w:marLeft w:val="0"/>
                      <w:marRight w:val="0"/>
                      <w:marTop w:val="0"/>
                      <w:marBottom w:val="0"/>
                      <w:divBdr>
                        <w:top w:val="none" w:sz="0" w:space="0" w:color="auto"/>
                        <w:left w:val="none" w:sz="0" w:space="0" w:color="auto"/>
                        <w:bottom w:val="none" w:sz="0" w:space="0" w:color="auto"/>
                        <w:right w:val="none" w:sz="0" w:space="0" w:color="auto"/>
                      </w:divBdr>
                      <w:divsChild>
                        <w:div w:id="1988127899">
                          <w:marLeft w:val="0"/>
                          <w:marRight w:val="0"/>
                          <w:marTop w:val="0"/>
                          <w:marBottom w:val="0"/>
                          <w:divBdr>
                            <w:top w:val="none" w:sz="0" w:space="0" w:color="auto"/>
                            <w:left w:val="none" w:sz="0" w:space="0" w:color="auto"/>
                            <w:bottom w:val="none" w:sz="0" w:space="0" w:color="auto"/>
                            <w:right w:val="none" w:sz="0" w:space="0" w:color="auto"/>
                          </w:divBdr>
                        </w:div>
                      </w:divsChild>
                    </w:div>
                    <w:div w:id="209400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linicalkey.com/" TargetMode="External"/><Relationship Id="rId117" Type="http://schemas.openxmlformats.org/officeDocument/2006/relationships/hyperlink" Target="https://www.clinicalkey.com/" TargetMode="External"/><Relationship Id="rId21" Type="http://schemas.openxmlformats.org/officeDocument/2006/relationships/hyperlink" Target="https://www.clinicalkey.com/" TargetMode="External"/><Relationship Id="rId42" Type="http://schemas.openxmlformats.org/officeDocument/2006/relationships/hyperlink" Target="https://www.clinicalkey.com/" TargetMode="External"/><Relationship Id="rId47" Type="http://schemas.openxmlformats.org/officeDocument/2006/relationships/hyperlink" Target="https://www.clinicalkey.com/" TargetMode="External"/><Relationship Id="rId63" Type="http://schemas.openxmlformats.org/officeDocument/2006/relationships/hyperlink" Target="https://www.clinicalkey.com/" TargetMode="External"/><Relationship Id="rId68" Type="http://schemas.openxmlformats.org/officeDocument/2006/relationships/hyperlink" Target="https://www.clinicalkey.com/" TargetMode="External"/><Relationship Id="rId84" Type="http://schemas.openxmlformats.org/officeDocument/2006/relationships/hyperlink" Target="https://www.clinicalkey.com/" TargetMode="External"/><Relationship Id="rId89" Type="http://schemas.openxmlformats.org/officeDocument/2006/relationships/hyperlink" Target="https://www.clinicalkey.com/" TargetMode="External"/><Relationship Id="rId112" Type="http://schemas.openxmlformats.org/officeDocument/2006/relationships/hyperlink" Target="https://www.clinicalkey.com/" TargetMode="External"/><Relationship Id="rId133" Type="http://schemas.openxmlformats.org/officeDocument/2006/relationships/fontTable" Target="fontTable.xml"/><Relationship Id="rId16" Type="http://schemas.openxmlformats.org/officeDocument/2006/relationships/hyperlink" Target="https://www.clinicalkey.com/" TargetMode="External"/><Relationship Id="rId107" Type="http://schemas.openxmlformats.org/officeDocument/2006/relationships/hyperlink" Target="https://www.clinicalkey.com/" TargetMode="External"/><Relationship Id="rId11" Type="http://schemas.openxmlformats.org/officeDocument/2006/relationships/hyperlink" Target="https://www.clinicalkey.com/" TargetMode="External"/><Relationship Id="rId32" Type="http://schemas.openxmlformats.org/officeDocument/2006/relationships/hyperlink" Target="https://www.clinicalkey.com/" TargetMode="External"/><Relationship Id="rId37" Type="http://schemas.openxmlformats.org/officeDocument/2006/relationships/hyperlink" Target="https://www.clinicalkey.com/" TargetMode="External"/><Relationship Id="rId53" Type="http://schemas.openxmlformats.org/officeDocument/2006/relationships/hyperlink" Target="https://www.clinicalkey.com/" TargetMode="External"/><Relationship Id="rId58" Type="http://schemas.openxmlformats.org/officeDocument/2006/relationships/hyperlink" Target="https://www.clinicalkey.com/" TargetMode="External"/><Relationship Id="rId74" Type="http://schemas.openxmlformats.org/officeDocument/2006/relationships/hyperlink" Target="https://www.clinicalkey.com/" TargetMode="External"/><Relationship Id="rId79" Type="http://schemas.openxmlformats.org/officeDocument/2006/relationships/hyperlink" Target="https://www.clinicalkey.com/" TargetMode="External"/><Relationship Id="rId102" Type="http://schemas.openxmlformats.org/officeDocument/2006/relationships/hyperlink" Target="https://www.clinicalkey.com/" TargetMode="External"/><Relationship Id="rId123" Type="http://schemas.openxmlformats.org/officeDocument/2006/relationships/hyperlink" Target="https://www.clinicalkey.com/" TargetMode="External"/><Relationship Id="rId128" Type="http://schemas.openxmlformats.org/officeDocument/2006/relationships/hyperlink" Target="https://www.clinicalkey.com/" TargetMode="External"/><Relationship Id="rId5" Type="http://schemas.openxmlformats.org/officeDocument/2006/relationships/webSettings" Target="webSettings.xml"/><Relationship Id="rId90" Type="http://schemas.openxmlformats.org/officeDocument/2006/relationships/hyperlink" Target="https://www.clinicalkey.com/" TargetMode="External"/><Relationship Id="rId95" Type="http://schemas.openxmlformats.org/officeDocument/2006/relationships/hyperlink" Target="https://www.clinicalkey.com/" TargetMode="External"/><Relationship Id="rId14" Type="http://schemas.openxmlformats.org/officeDocument/2006/relationships/hyperlink" Target="https://www.clinicalkey.com/" TargetMode="External"/><Relationship Id="rId22" Type="http://schemas.openxmlformats.org/officeDocument/2006/relationships/hyperlink" Target="https://www.clinicalkey.com/" TargetMode="External"/><Relationship Id="rId27" Type="http://schemas.openxmlformats.org/officeDocument/2006/relationships/hyperlink" Target="https://www.clinicalkey.com/" TargetMode="External"/><Relationship Id="rId30" Type="http://schemas.openxmlformats.org/officeDocument/2006/relationships/hyperlink" Target="https://www.clinicalkey.com/" TargetMode="External"/><Relationship Id="rId35" Type="http://schemas.openxmlformats.org/officeDocument/2006/relationships/hyperlink" Target="https://www.clinicalkey.com/" TargetMode="External"/><Relationship Id="rId43" Type="http://schemas.openxmlformats.org/officeDocument/2006/relationships/hyperlink" Target="https://www.clinicalkey.com/" TargetMode="External"/><Relationship Id="rId48" Type="http://schemas.openxmlformats.org/officeDocument/2006/relationships/hyperlink" Target="https://www.clinicalkey.com/" TargetMode="External"/><Relationship Id="rId56" Type="http://schemas.openxmlformats.org/officeDocument/2006/relationships/hyperlink" Target="https://www.clinicalkey.com/" TargetMode="External"/><Relationship Id="rId64" Type="http://schemas.openxmlformats.org/officeDocument/2006/relationships/hyperlink" Target="https://www.clinicalkey.com/" TargetMode="External"/><Relationship Id="rId69" Type="http://schemas.openxmlformats.org/officeDocument/2006/relationships/hyperlink" Target="https://www.clinicalkey.com/" TargetMode="External"/><Relationship Id="rId77" Type="http://schemas.openxmlformats.org/officeDocument/2006/relationships/hyperlink" Target="https://www.clinicalkey.com/" TargetMode="External"/><Relationship Id="rId100" Type="http://schemas.openxmlformats.org/officeDocument/2006/relationships/hyperlink" Target="https://www.clinicalkey.com/" TargetMode="External"/><Relationship Id="rId105" Type="http://schemas.openxmlformats.org/officeDocument/2006/relationships/hyperlink" Target="https://www.clinicalkey.com/" TargetMode="External"/><Relationship Id="rId113" Type="http://schemas.openxmlformats.org/officeDocument/2006/relationships/hyperlink" Target="https://www.clinicalkey.com/" TargetMode="External"/><Relationship Id="rId118" Type="http://schemas.openxmlformats.org/officeDocument/2006/relationships/hyperlink" Target="https://www.clinicalkey.com/" TargetMode="External"/><Relationship Id="rId126" Type="http://schemas.openxmlformats.org/officeDocument/2006/relationships/hyperlink" Target="https://www.clinicalkey.com/" TargetMode="External"/><Relationship Id="rId134" Type="http://schemas.openxmlformats.org/officeDocument/2006/relationships/theme" Target="theme/theme1.xml"/><Relationship Id="rId8" Type="http://schemas.openxmlformats.org/officeDocument/2006/relationships/hyperlink" Target="https://www.clinicalkey.com/" TargetMode="External"/><Relationship Id="rId51" Type="http://schemas.openxmlformats.org/officeDocument/2006/relationships/hyperlink" Target="https://www.clinicalkey.com/" TargetMode="External"/><Relationship Id="rId72" Type="http://schemas.openxmlformats.org/officeDocument/2006/relationships/hyperlink" Target="https://www.clinicalkey.com/" TargetMode="External"/><Relationship Id="rId80" Type="http://schemas.openxmlformats.org/officeDocument/2006/relationships/hyperlink" Target="https://www.clinicalkey.com/" TargetMode="External"/><Relationship Id="rId85" Type="http://schemas.openxmlformats.org/officeDocument/2006/relationships/hyperlink" Target="https://www.clinicalkey.com/" TargetMode="External"/><Relationship Id="rId93" Type="http://schemas.openxmlformats.org/officeDocument/2006/relationships/hyperlink" Target="https://www.clinicalkey.com/" TargetMode="External"/><Relationship Id="rId98" Type="http://schemas.openxmlformats.org/officeDocument/2006/relationships/hyperlink" Target="https://www.clinicalkey.com/" TargetMode="External"/><Relationship Id="rId121" Type="http://schemas.openxmlformats.org/officeDocument/2006/relationships/hyperlink" Target="https://www.clinicalkey.com/" TargetMode="External"/><Relationship Id="rId3" Type="http://schemas.microsoft.com/office/2007/relationships/stylesWithEffects" Target="stylesWithEffects.xml"/><Relationship Id="rId12" Type="http://schemas.openxmlformats.org/officeDocument/2006/relationships/hyperlink" Target="https://www.clinicalkey.com/" TargetMode="External"/><Relationship Id="rId17" Type="http://schemas.openxmlformats.org/officeDocument/2006/relationships/hyperlink" Target="https://www.clinicalkey.com/" TargetMode="External"/><Relationship Id="rId25" Type="http://schemas.openxmlformats.org/officeDocument/2006/relationships/hyperlink" Target="https://www.clinicalkey.com/" TargetMode="External"/><Relationship Id="rId33" Type="http://schemas.openxmlformats.org/officeDocument/2006/relationships/hyperlink" Target="https://www.clinicalkey.com/" TargetMode="External"/><Relationship Id="rId38" Type="http://schemas.openxmlformats.org/officeDocument/2006/relationships/hyperlink" Target="https://www.clinicalkey.com/" TargetMode="External"/><Relationship Id="rId46" Type="http://schemas.openxmlformats.org/officeDocument/2006/relationships/hyperlink" Target="https://www.clinicalkey.com/" TargetMode="External"/><Relationship Id="rId59" Type="http://schemas.openxmlformats.org/officeDocument/2006/relationships/hyperlink" Target="https://www.clinicalkey.com/" TargetMode="External"/><Relationship Id="rId67" Type="http://schemas.openxmlformats.org/officeDocument/2006/relationships/hyperlink" Target="https://www.clinicalkey.com/" TargetMode="External"/><Relationship Id="rId103" Type="http://schemas.openxmlformats.org/officeDocument/2006/relationships/hyperlink" Target="https://www.clinicalkey.com/" TargetMode="External"/><Relationship Id="rId108" Type="http://schemas.openxmlformats.org/officeDocument/2006/relationships/hyperlink" Target="https://www.clinicalkey.com/" TargetMode="External"/><Relationship Id="rId116" Type="http://schemas.openxmlformats.org/officeDocument/2006/relationships/hyperlink" Target="https://www.clinicalkey.com/" TargetMode="External"/><Relationship Id="rId124" Type="http://schemas.openxmlformats.org/officeDocument/2006/relationships/hyperlink" Target="https://www.clinicalkey.com/" TargetMode="External"/><Relationship Id="rId129" Type="http://schemas.openxmlformats.org/officeDocument/2006/relationships/hyperlink" Target="https://www.clinicalkey.com/" TargetMode="External"/><Relationship Id="rId20" Type="http://schemas.openxmlformats.org/officeDocument/2006/relationships/hyperlink" Target="https://www.clinicalkey.com/" TargetMode="External"/><Relationship Id="rId41" Type="http://schemas.openxmlformats.org/officeDocument/2006/relationships/hyperlink" Target="https://www.clinicalkey.com/" TargetMode="External"/><Relationship Id="rId54" Type="http://schemas.openxmlformats.org/officeDocument/2006/relationships/hyperlink" Target="https://www.clinicalkey.com/" TargetMode="External"/><Relationship Id="rId62" Type="http://schemas.openxmlformats.org/officeDocument/2006/relationships/hyperlink" Target="https://www.clinicalkey.com/" TargetMode="External"/><Relationship Id="rId70" Type="http://schemas.openxmlformats.org/officeDocument/2006/relationships/hyperlink" Target="https://www.clinicalkey.com/" TargetMode="External"/><Relationship Id="rId75" Type="http://schemas.openxmlformats.org/officeDocument/2006/relationships/hyperlink" Target="https://www.clinicalkey.com/" TargetMode="External"/><Relationship Id="rId83" Type="http://schemas.openxmlformats.org/officeDocument/2006/relationships/hyperlink" Target="https://www.clinicalkey.com/" TargetMode="External"/><Relationship Id="rId88" Type="http://schemas.openxmlformats.org/officeDocument/2006/relationships/hyperlink" Target="https://www.clinicalkey.com/" TargetMode="External"/><Relationship Id="rId91" Type="http://schemas.openxmlformats.org/officeDocument/2006/relationships/hyperlink" Target="https://www.clinicalkey.com/" TargetMode="External"/><Relationship Id="rId96" Type="http://schemas.openxmlformats.org/officeDocument/2006/relationships/hyperlink" Target="https://www.clinicalkey.com/" TargetMode="External"/><Relationship Id="rId111" Type="http://schemas.openxmlformats.org/officeDocument/2006/relationships/hyperlink" Target="https://www.clinicalkey.com/" TargetMode="External"/><Relationship Id="rId132" Type="http://schemas.openxmlformats.org/officeDocument/2006/relationships/hyperlink" Target="https://www.clinicalkey.com/" TargetMode="External"/><Relationship Id="rId1" Type="http://schemas.openxmlformats.org/officeDocument/2006/relationships/numbering" Target="numbering.xml"/><Relationship Id="rId6" Type="http://schemas.openxmlformats.org/officeDocument/2006/relationships/hyperlink" Target="https://www.clinicalkey.com/" TargetMode="External"/><Relationship Id="rId15" Type="http://schemas.openxmlformats.org/officeDocument/2006/relationships/hyperlink" Target="https://www.clinicalkey.com/" TargetMode="External"/><Relationship Id="rId23" Type="http://schemas.openxmlformats.org/officeDocument/2006/relationships/hyperlink" Target="https://www.clinicalkey.com/" TargetMode="External"/><Relationship Id="rId28" Type="http://schemas.openxmlformats.org/officeDocument/2006/relationships/hyperlink" Target="https://www.clinicalkey.com/" TargetMode="External"/><Relationship Id="rId36" Type="http://schemas.openxmlformats.org/officeDocument/2006/relationships/hyperlink" Target="https://www.clinicalkey.com/" TargetMode="External"/><Relationship Id="rId49" Type="http://schemas.openxmlformats.org/officeDocument/2006/relationships/hyperlink" Target="https://www.clinicalkey.com/" TargetMode="External"/><Relationship Id="rId57" Type="http://schemas.openxmlformats.org/officeDocument/2006/relationships/hyperlink" Target="https://www.clinicalkey.com/" TargetMode="External"/><Relationship Id="rId106" Type="http://schemas.openxmlformats.org/officeDocument/2006/relationships/hyperlink" Target="https://www.clinicalkey.com/" TargetMode="External"/><Relationship Id="rId114" Type="http://schemas.openxmlformats.org/officeDocument/2006/relationships/hyperlink" Target="https://www.clinicalkey.com/" TargetMode="External"/><Relationship Id="rId119" Type="http://schemas.openxmlformats.org/officeDocument/2006/relationships/hyperlink" Target="https://www.clinicalkey.com/" TargetMode="External"/><Relationship Id="rId127" Type="http://schemas.openxmlformats.org/officeDocument/2006/relationships/hyperlink" Target="https://www.clinicalkey.com/" TargetMode="External"/><Relationship Id="rId10" Type="http://schemas.openxmlformats.org/officeDocument/2006/relationships/hyperlink" Target="https://www.clinicalkey.com/" TargetMode="External"/><Relationship Id="rId31" Type="http://schemas.openxmlformats.org/officeDocument/2006/relationships/hyperlink" Target="https://www.clinicalkey.com/" TargetMode="External"/><Relationship Id="rId44" Type="http://schemas.openxmlformats.org/officeDocument/2006/relationships/hyperlink" Target="https://www.clinicalkey.com/" TargetMode="External"/><Relationship Id="rId52" Type="http://schemas.openxmlformats.org/officeDocument/2006/relationships/image" Target="media/image1.jpeg"/><Relationship Id="rId60" Type="http://schemas.openxmlformats.org/officeDocument/2006/relationships/hyperlink" Target="https://www.clinicalkey.com/" TargetMode="External"/><Relationship Id="rId65" Type="http://schemas.openxmlformats.org/officeDocument/2006/relationships/hyperlink" Target="https://www.clinicalkey.com/" TargetMode="External"/><Relationship Id="rId73" Type="http://schemas.openxmlformats.org/officeDocument/2006/relationships/hyperlink" Target="https://www.clinicalkey.com/" TargetMode="External"/><Relationship Id="rId78" Type="http://schemas.openxmlformats.org/officeDocument/2006/relationships/hyperlink" Target="https://www.clinicalkey.com/" TargetMode="External"/><Relationship Id="rId81" Type="http://schemas.openxmlformats.org/officeDocument/2006/relationships/hyperlink" Target="https://www.clinicalkey.com/" TargetMode="External"/><Relationship Id="rId86" Type="http://schemas.openxmlformats.org/officeDocument/2006/relationships/hyperlink" Target="https://www.clinicalkey.com/" TargetMode="External"/><Relationship Id="rId94" Type="http://schemas.openxmlformats.org/officeDocument/2006/relationships/hyperlink" Target="https://www.clinicalkey.com/" TargetMode="External"/><Relationship Id="rId99" Type="http://schemas.openxmlformats.org/officeDocument/2006/relationships/hyperlink" Target="https://www.clinicalkey.com/" TargetMode="External"/><Relationship Id="rId101" Type="http://schemas.openxmlformats.org/officeDocument/2006/relationships/hyperlink" Target="https://www.clinicalkey.com/" TargetMode="External"/><Relationship Id="rId122" Type="http://schemas.openxmlformats.org/officeDocument/2006/relationships/hyperlink" Target="https://www.clinicalkey.com/" TargetMode="External"/><Relationship Id="rId130" Type="http://schemas.openxmlformats.org/officeDocument/2006/relationships/hyperlink" Target="https://www.clinicalkey.com/" TargetMode="External"/><Relationship Id="rId4" Type="http://schemas.openxmlformats.org/officeDocument/2006/relationships/settings" Target="settings.xml"/><Relationship Id="rId9" Type="http://schemas.openxmlformats.org/officeDocument/2006/relationships/hyperlink" Target="https://www.clinicalkey.com/" TargetMode="External"/><Relationship Id="rId13" Type="http://schemas.openxmlformats.org/officeDocument/2006/relationships/hyperlink" Target="https://www.clinicalkey.com/" TargetMode="External"/><Relationship Id="rId18" Type="http://schemas.openxmlformats.org/officeDocument/2006/relationships/hyperlink" Target="https://www.clinicalkey.com/" TargetMode="External"/><Relationship Id="rId39" Type="http://schemas.openxmlformats.org/officeDocument/2006/relationships/hyperlink" Target="https://www.clinicalkey.com/" TargetMode="External"/><Relationship Id="rId109" Type="http://schemas.openxmlformats.org/officeDocument/2006/relationships/hyperlink" Target="https://www.clinicalkey.com/" TargetMode="External"/><Relationship Id="rId34" Type="http://schemas.openxmlformats.org/officeDocument/2006/relationships/hyperlink" Target="https://www.clinicalkey.com/" TargetMode="External"/><Relationship Id="rId50" Type="http://schemas.openxmlformats.org/officeDocument/2006/relationships/hyperlink" Target="https://www.clinicalkey.com/" TargetMode="External"/><Relationship Id="rId55" Type="http://schemas.openxmlformats.org/officeDocument/2006/relationships/hyperlink" Target="https://www.clinicalkey.com/" TargetMode="External"/><Relationship Id="rId76" Type="http://schemas.openxmlformats.org/officeDocument/2006/relationships/hyperlink" Target="https://www.clinicalkey.com/" TargetMode="External"/><Relationship Id="rId97" Type="http://schemas.openxmlformats.org/officeDocument/2006/relationships/hyperlink" Target="https://www.clinicalkey.com/" TargetMode="External"/><Relationship Id="rId104" Type="http://schemas.openxmlformats.org/officeDocument/2006/relationships/hyperlink" Target="https://www.clinicalkey.com/" TargetMode="External"/><Relationship Id="rId120" Type="http://schemas.openxmlformats.org/officeDocument/2006/relationships/hyperlink" Target="https://www.clinicalkey.com/" TargetMode="External"/><Relationship Id="rId125" Type="http://schemas.openxmlformats.org/officeDocument/2006/relationships/hyperlink" Target="https://www.clinicalkey.com/" TargetMode="External"/><Relationship Id="rId7" Type="http://schemas.openxmlformats.org/officeDocument/2006/relationships/hyperlink" Target="https://www.clinicalkey.com/" TargetMode="External"/><Relationship Id="rId71" Type="http://schemas.openxmlformats.org/officeDocument/2006/relationships/hyperlink" Target="https://www.clinicalkey.com/" TargetMode="External"/><Relationship Id="rId92" Type="http://schemas.openxmlformats.org/officeDocument/2006/relationships/hyperlink" Target="https://www.clinicalkey.com/" TargetMode="External"/><Relationship Id="rId2" Type="http://schemas.openxmlformats.org/officeDocument/2006/relationships/styles" Target="styles.xml"/><Relationship Id="rId29" Type="http://schemas.openxmlformats.org/officeDocument/2006/relationships/hyperlink" Target="https://www.clinicalkey.com/" TargetMode="External"/><Relationship Id="rId24" Type="http://schemas.openxmlformats.org/officeDocument/2006/relationships/hyperlink" Target="https://www.clinicalkey.com/" TargetMode="External"/><Relationship Id="rId40" Type="http://schemas.openxmlformats.org/officeDocument/2006/relationships/hyperlink" Target="https://www.clinicalkey.com/" TargetMode="External"/><Relationship Id="rId45" Type="http://schemas.openxmlformats.org/officeDocument/2006/relationships/hyperlink" Target="https://www.clinicalkey.com/" TargetMode="External"/><Relationship Id="rId66" Type="http://schemas.openxmlformats.org/officeDocument/2006/relationships/hyperlink" Target="https://www.clinicalkey.com/" TargetMode="External"/><Relationship Id="rId87" Type="http://schemas.openxmlformats.org/officeDocument/2006/relationships/hyperlink" Target="https://www.clinicalkey.com/" TargetMode="External"/><Relationship Id="rId110" Type="http://schemas.openxmlformats.org/officeDocument/2006/relationships/hyperlink" Target="https://www.clinicalkey.com/" TargetMode="External"/><Relationship Id="rId115" Type="http://schemas.openxmlformats.org/officeDocument/2006/relationships/image" Target="media/image3.jpeg"/><Relationship Id="rId131" Type="http://schemas.openxmlformats.org/officeDocument/2006/relationships/image" Target="media/image4.jpeg"/><Relationship Id="rId61" Type="http://schemas.openxmlformats.org/officeDocument/2006/relationships/hyperlink" Target="https://www.clinicalkey.com/" TargetMode="External"/><Relationship Id="rId82" Type="http://schemas.openxmlformats.org/officeDocument/2006/relationships/image" Target="media/image2.jpeg"/><Relationship Id="rId19" Type="http://schemas.openxmlformats.org/officeDocument/2006/relationships/hyperlink" Target="https://www.clinicalk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6061</Words>
  <Characters>34553</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2013-05-31T13:13:00Z</cp:lastPrinted>
  <dcterms:created xsi:type="dcterms:W3CDTF">2013-05-31T12:49:00Z</dcterms:created>
  <dcterms:modified xsi:type="dcterms:W3CDTF">2013-05-31T13:14:00Z</dcterms:modified>
</cp:coreProperties>
</file>